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D0" w:rsidRDefault="00751E8C">
      <w:pPr>
        <w:rPr>
          <w:rFonts w:ascii="Droid Sans" w:hAnsi="Droid Sans"/>
          <w:b/>
          <w:bCs/>
        </w:rPr>
      </w:pPr>
      <w:bookmarkStart w:id="0" w:name="_GoBack"/>
      <w:r>
        <w:rPr>
          <w:rFonts w:ascii="Droid Sans" w:hAnsi="Droid Sans"/>
          <w:b/>
          <w:bCs/>
        </w:rPr>
        <w:t>Fehlende Fußnoten in Band 1</w:t>
      </w:r>
      <w:r w:rsidR="00AC04E4">
        <w:rPr>
          <w:rFonts w:ascii="Droid Sans" w:hAnsi="Droid Sans"/>
          <w:b/>
          <w:bCs/>
        </w:rPr>
        <w:t xml:space="preserve">, </w:t>
      </w:r>
      <w:proofErr w:type="spellStart"/>
      <w:r w:rsidR="00AC04E4">
        <w:rPr>
          <w:rFonts w:ascii="Droid Sans" w:hAnsi="Droid Sans"/>
          <w:b/>
          <w:bCs/>
        </w:rPr>
        <w:t>Aufl</w:t>
      </w:r>
      <w:proofErr w:type="spellEnd"/>
      <w:r w:rsidR="00AC04E4">
        <w:rPr>
          <w:rFonts w:ascii="Droid Sans" w:hAnsi="Droid Sans"/>
          <w:b/>
          <w:bCs/>
        </w:rPr>
        <w:t xml:space="preserve"> Sept 2019:</w:t>
      </w:r>
    </w:p>
    <w:p w:rsidR="00A124D0" w:rsidRDefault="00A124D0">
      <w:pPr>
        <w:rPr>
          <w:rFonts w:ascii="Droid Sans" w:hAnsi="Droid Sans"/>
        </w:rPr>
      </w:pPr>
    </w:p>
    <w:p w:rsidR="00A124D0" w:rsidRDefault="00751E8C">
      <w:pPr>
        <w:rPr>
          <w:rFonts w:ascii="Droid Sans" w:hAnsi="Droid Sans"/>
          <w:b/>
          <w:bCs/>
        </w:rPr>
      </w:pPr>
      <w:r>
        <w:rPr>
          <w:rFonts w:ascii="Droid Sans" w:hAnsi="Droid Sans"/>
          <w:b/>
          <w:bCs/>
        </w:rPr>
        <w:t>Seite</w:t>
      </w:r>
      <w:r>
        <w:rPr>
          <w:rFonts w:ascii="Droid Sans" w:hAnsi="Droid Sans"/>
          <w:b/>
          <w:bCs/>
        </w:rPr>
        <w:tab/>
      </w:r>
      <w:r>
        <w:rPr>
          <w:rFonts w:ascii="Droid Sans" w:hAnsi="Droid Sans"/>
          <w:b/>
          <w:bCs/>
        </w:rPr>
        <w:tab/>
      </w:r>
      <w:r>
        <w:rPr>
          <w:rFonts w:ascii="Droid Sans" w:hAnsi="Droid Sans"/>
          <w:b/>
          <w:bCs/>
        </w:rPr>
        <w:tab/>
        <w:t>Fußnote</w:t>
      </w:r>
      <w:r>
        <w:rPr>
          <w:rFonts w:ascii="Droid Sans" w:hAnsi="Droid Sans"/>
          <w:b/>
          <w:bCs/>
        </w:rPr>
        <w:tab/>
      </w:r>
      <w:r>
        <w:rPr>
          <w:rFonts w:ascii="Droid Sans" w:hAnsi="Droid Sans"/>
          <w:b/>
          <w:bCs/>
        </w:rPr>
        <w:tab/>
      </w:r>
      <w:r>
        <w:rPr>
          <w:rFonts w:ascii="Droid Sans" w:hAnsi="Droid Sans"/>
          <w:b/>
          <w:bCs/>
        </w:rPr>
        <w:tab/>
      </w:r>
    </w:p>
    <w:p w:rsidR="00A124D0" w:rsidRDefault="00A124D0">
      <w:pPr>
        <w:rPr>
          <w:rFonts w:ascii="Droid Sans" w:hAnsi="Droid Sans"/>
          <w:b/>
          <w:bCs/>
        </w:rPr>
      </w:pPr>
    </w:p>
    <w:p w:rsidR="00DC1882" w:rsidRPr="00DC1882" w:rsidRDefault="00751E8C" w:rsidP="00DC1882">
      <w:pPr>
        <w:pStyle w:val="Fuzeile"/>
      </w:pPr>
      <w:r>
        <w:rPr>
          <w:rFonts w:ascii="Droid Sans" w:hAnsi="Droid Sans"/>
        </w:rPr>
        <w:t>13</w:t>
      </w:r>
      <w:r>
        <w:rPr>
          <w:rFonts w:ascii="Droid Sans" w:hAnsi="Droid Sans"/>
        </w:rPr>
        <w:tab/>
      </w:r>
      <w:r>
        <w:rPr>
          <w:rFonts w:ascii="Droid Sans" w:hAnsi="Droid Sans"/>
        </w:rPr>
        <w:tab/>
      </w:r>
      <w:r>
        <w:rPr>
          <w:rFonts w:ascii="Droid Sans" w:hAnsi="Droid Sans"/>
        </w:rPr>
        <w:tab/>
        <w:t>2</w:t>
      </w:r>
      <w:r w:rsidR="00DC1882">
        <w:rPr>
          <w:rFonts w:ascii="Droid Sans" w:hAnsi="Droid Sans"/>
        </w:rPr>
        <w:tab/>
      </w:r>
      <w:r w:rsidR="00DC1882">
        <w:rPr>
          <w:rFonts w:ascii="Droid Sans" w:hAnsi="Droid Sans"/>
        </w:rPr>
        <w:tab/>
      </w:r>
      <w:r w:rsidR="00DC1882" w:rsidRPr="00DC1882">
        <w:t>Bei den vier ersten Segenswünschen handelt es sich um die vier Dharmas von Gampopa.</w:t>
      </w:r>
    </w:p>
    <w:p w:rsidR="00912779" w:rsidRPr="00912779" w:rsidRDefault="00751E8C" w:rsidP="00912779">
      <w:pPr>
        <w:pStyle w:val="Fuzeile"/>
      </w:pPr>
      <w:r>
        <w:rPr>
          <w:rFonts w:ascii="Droid Sans" w:hAnsi="Droid Sans"/>
        </w:rPr>
        <w:t>15</w:t>
      </w:r>
      <w:r>
        <w:rPr>
          <w:rFonts w:ascii="Droid Sans" w:hAnsi="Droid Sans"/>
        </w:rPr>
        <w:tab/>
      </w:r>
      <w:r>
        <w:rPr>
          <w:rFonts w:ascii="Droid Sans" w:hAnsi="Droid Sans"/>
        </w:rPr>
        <w:tab/>
      </w:r>
      <w:r>
        <w:rPr>
          <w:rFonts w:ascii="Droid Sans" w:hAnsi="Droid Sans"/>
        </w:rPr>
        <w:tab/>
        <w:t>3</w:t>
      </w:r>
      <w:r w:rsidR="00912779">
        <w:rPr>
          <w:rFonts w:ascii="Droid Sans" w:hAnsi="Droid Sans"/>
        </w:rPr>
        <w:t xml:space="preserve"> </w:t>
      </w:r>
      <w:r w:rsidR="00912779" w:rsidRPr="00912779">
        <w:t xml:space="preserve">In diesem Vorwort greift </w:t>
      </w:r>
      <w:proofErr w:type="spellStart"/>
      <w:r w:rsidR="00912779" w:rsidRPr="00912779">
        <w:t>Dzongsar</w:t>
      </w:r>
      <w:proofErr w:type="spellEnd"/>
      <w:r w:rsidR="00912779" w:rsidRPr="00912779">
        <w:t xml:space="preserve"> Khyentse Rinpoche auf seine Erinnerungen an den 16. Karmapa zurück, die er 2009 in seinem Teaching </w:t>
      </w:r>
      <w:proofErr w:type="spellStart"/>
      <w:r w:rsidR="00912779" w:rsidRPr="00912779">
        <w:rPr>
          <w:i/>
          <w:iCs/>
        </w:rPr>
        <w:t>Parting</w:t>
      </w:r>
      <w:proofErr w:type="spellEnd"/>
      <w:r w:rsidR="00912779" w:rsidRPr="00912779">
        <w:rPr>
          <w:i/>
          <w:iCs/>
        </w:rPr>
        <w:t xml:space="preserve"> </w:t>
      </w:r>
      <w:proofErr w:type="spellStart"/>
      <w:r w:rsidR="00912779" w:rsidRPr="00912779">
        <w:rPr>
          <w:i/>
          <w:iCs/>
        </w:rPr>
        <w:t>from</w:t>
      </w:r>
      <w:proofErr w:type="spellEnd"/>
      <w:r w:rsidR="00912779" w:rsidRPr="00912779">
        <w:rPr>
          <w:i/>
          <w:iCs/>
        </w:rPr>
        <w:t xml:space="preserve"> </w:t>
      </w:r>
      <w:proofErr w:type="spellStart"/>
      <w:r w:rsidR="00912779" w:rsidRPr="00912779">
        <w:rPr>
          <w:i/>
          <w:iCs/>
        </w:rPr>
        <w:t>the</w:t>
      </w:r>
      <w:proofErr w:type="spellEnd"/>
      <w:r w:rsidR="00912779" w:rsidRPr="00912779">
        <w:rPr>
          <w:i/>
          <w:iCs/>
        </w:rPr>
        <w:t xml:space="preserve"> </w:t>
      </w:r>
      <w:proofErr w:type="spellStart"/>
      <w:r w:rsidR="00912779" w:rsidRPr="00912779">
        <w:rPr>
          <w:i/>
          <w:iCs/>
        </w:rPr>
        <w:t>Four</w:t>
      </w:r>
      <w:proofErr w:type="spellEnd"/>
      <w:r w:rsidR="00912779" w:rsidRPr="00912779">
        <w:rPr>
          <w:i/>
          <w:iCs/>
        </w:rPr>
        <w:t xml:space="preserve"> Attachments</w:t>
      </w:r>
      <w:r w:rsidR="00912779" w:rsidRPr="00912779">
        <w:t xml:space="preserve"> in der International Buddhist Academy in Nepal erzählte. </w:t>
      </w:r>
    </w:p>
    <w:p w:rsidR="00912779" w:rsidRPr="00912779" w:rsidRDefault="00751E8C" w:rsidP="00912779">
      <w:pPr>
        <w:pStyle w:val="Fuzeile"/>
      </w:pPr>
      <w:r>
        <w:rPr>
          <w:rFonts w:ascii="Droid Sans" w:hAnsi="Droid Sans"/>
        </w:rPr>
        <w:t>49</w:t>
      </w:r>
      <w:r>
        <w:rPr>
          <w:rFonts w:ascii="Droid Sans" w:hAnsi="Droid Sans"/>
        </w:rPr>
        <w:tab/>
      </w:r>
      <w:r>
        <w:rPr>
          <w:rFonts w:ascii="Droid Sans" w:hAnsi="Droid Sans"/>
        </w:rPr>
        <w:tab/>
      </w:r>
      <w:r>
        <w:rPr>
          <w:rFonts w:ascii="Droid Sans" w:hAnsi="Droid Sans"/>
        </w:rPr>
        <w:tab/>
        <w:t>34</w:t>
      </w:r>
      <w:r w:rsidR="00912779">
        <w:rPr>
          <w:rFonts w:ascii="Droid Sans" w:hAnsi="Droid Sans"/>
        </w:rPr>
        <w:t xml:space="preserve"> </w:t>
      </w:r>
      <w:r w:rsidR="00912779" w:rsidRPr="00912779">
        <w:t xml:space="preserve">Siehe das Kapitel </w:t>
      </w:r>
      <w:r w:rsidR="00912779" w:rsidRPr="00912779">
        <w:rPr>
          <w:i/>
          <w:iCs/>
        </w:rPr>
        <w:t xml:space="preserve">Wunder allerorten </w:t>
      </w:r>
      <w:r w:rsidR="00912779" w:rsidRPr="00912779">
        <w:t>in Band 2.</w:t>
      </w:r>
    </w:p>
    <w:p w:rsidR="00912779" w:rsidRPr="00912779" w:rsidRDefault="00751E8C" w:rsidP="00912779">
      <w:pPr>
        <w:pStyle w:val="Fuzeile"/>
        <w:rPr>
          <w:lang w:val="en-US"/>
        </w:rPr>
      </w:pPr>
      <w:r>
        <w:rPr>
          <w:rFonts w:ascii="Droid Sans" w:hAnsi="Droid Sans"/>
        </w:rPr>
        <w:t>55</w:t>
      </w:r>
      <w:r>
        <w:rPr>
          <w:rFonts w:ascii="Droid Sans" w:hAnsi="Droid Sans"/>
        </w:rPr>
        <w:tab/>
      </w:r>
      <w:r>
        <w:rPr>
          <w:rFonts w:ascii="Droid Sans" w:hAnsi="Droid Sans"/>
        </w:rPr>
        <w:tab/>
      </w:r>
      <w:r>
        <w:rPr>
          <w:rFonts w:ascii="Droid Sans" w:hAnsi="Droid Sans"/>
        </w:rPr>
        <w:tab/>
      </w:r>
      <w:proofErr w:type="gramStart"/>
      <w:r>
        <w:rPr>
          <w:rFonts w:ascii="Droid Sans" w:hAnsi="Droid Sans"/>
        </w:rPr>
        <w:t xml:space="preserve">42, </w:t>
      </w:r>
      <w:r w:rsidR="00912779">
        <w:rPr>
          <w:rFonts w:ascii="Droid Sans" w:hAnsi="Droid Sans"/>
        </w:rPr>
        <w:t xml:space="preserve"> </w:t>
      </w:r>
      <w:proofErr w:type="spellStart"/>
      <w:r w:rsidR="00912779" w:rsidRPr="00912779">
        <w:rPr>
          <w:lang w:val="en-US"/>
        </w:rPr>
        <w:t>Kathok</w:t>
      </w:r>
      <w:proofErr w:type="spellEnd"/>
      <w:proofErr w:type="gramEnd"/>
      <w:r w:rsidR="00912779" w:rsidRPr="00912779">
        <w:rPr>
          <w:lang w:val="en-US"/>
        </w:rPr>
        <w:t xml:space="preserve"> </w:t>
      </w:r>
      <w:proofErr w:type="spellStart"/>
      <w:r w:rsidR="00912779" w:rsidRPr="00912779">
        <w:rPr>
          <w:lang w:val="en-US"/>
        </w:rPr>
        <w:t>Dzongsar</w:t>
      </w:r>
      <w:proofErr w:type="spellEnd"/>
      <w:r w:rsidR="00912779" w:rsidRPr="00912779">
        <w:rPr>
          <w:lang w:val="en-US"/>
        </w:rPr>
        <w:t xml:space="preserve"> Khyentse </w:t>
      </w:r>
      <w:proofErr w:type="spellStart"/>
      <w:r w:rsidR="00912779" w:rsidRPr="00912779">
        <w:rPr>
          <w:lang w:val="en-US"/>
        </w:rPr>
        <w:t>Tschökyi</w:t>
      </w:r>
      <w:proofErr w:type="spellEnd"/>
      <w:r w:rsidR="00912779" w:rsidRPr="00912779">
        <w:rPr>
          <w:lang w:val="en-US"/>
        </w:rPr>
        <w:t xml:space="preserve"> </w:t>
      </w:r>
      <w:proofErr w:type="spellStart"/>
      <w:r w:rsidR="00912779" w:rsidRPr="00912779">
        <w:rPr>
          <w:lang w:val="en-US"/>
        </w:rPr>
        <w:t>Lodrö</w:t>
      </w:r>
      <w:proofErr w:type="spellEnd"/>
      <w:r w:rsidR="00912779" w:rsidRPr="00912779">
        <w:rPr>
          <w:lang w:val="en-US"/>
        </w:rPr>
        <w:t xml:space="preserve"> war </w:t>
      </w:r>
      <w:proofErr w:type="spellStart"/>
      <w:r w:rsidR="00912779" w:rsidRPr="00912779">
        <w:rPr>
          <w:lang w:val="en-US"/>
        </w:rPr>
        <w:t>wie</w:t>
      </w:r>
      <w:proofErr w:type="spellEnd"/>
      <w:r w:rsidR="00912779" w:rsidRPr="00912779">
        <w:rPr>
          <w:lang w:val="en-US"/>
        </w:rPr>
        <w:t xml:space="preserve"> Dilgo Khyentse, Beru Khyentse, Jigme Khyentse und </w:t>
      </w:r>
      <w:proofErr w:type="spellStart"/>
      <w:r w:rsidR="00912779" w:rsidRPr="00912779">
        <w:rPr>
          <w:lang w:val="en-US"/>
        </w:rPr>
        <w:t>Dzogtschen</w:t>
      </w:r>
      <w:proofErr w:type="spellEnd"/>
      <w:r w:rsidR="00912779" w:rsidRPr="00912779">
        <w:rPr>
          <w:lang w:val="en-US"/>
        </w:rPr>
        <w:t xml:space="preserve"> Khyentse </w:t>
      </w:r>
      <w:proofErr w:type="spellStart"/>
      <w:r w:rsidR="00912779" w:rsidRPr="00912779">
        <w:rPr>
          <w:lang w:val="en-US"/>
        </w:rPr>
        <w:t>eine</w:t>
      </w:r>
      <w:proofErr w:type="spellEnd"/>
      <w:r w:rsidR="00912779" w:rsidRPr="00912779">
        <w:rPr>
          <w:lang w:val="en-US"/>
        </w:rPr>
        <w:t xml:space="preserve"> </w:t>
      </w:r>
      <w:proofErr w:type="spellStart"/>
      <w:r w:rsidR="00912779" w:rsidRPr="00912779">
        <w:rPr>
          <w:lang w:val="en-US"/>
        </w:rPr>
        <w:t>Ausstrahlung</w:t>
      </w:r>
      <w:proofErr w:type="spellEnd"/>
      <w:r w:rsidR="00912779" w:rsidRPr="00912779">
        <w:rPr>
          <w:lang w:val="en-US"/>
        </w:rPr>
        <w:t xml:space="preserve"> des </w:t>
      </w:r>
      <w:proofErr w:type="spellStart"/>
      <w:r w:rsidR="00912779" w:rsidRPr="00912779">
        <w:rPr>
          <w:lang w:val="en-US"/>
        </w:rPr>
        <w:t>großen</w:t>
      </w:r>
      <w:proofErr w:type="spellEnd"/>
      <w:r w:rsidR="00912779" w:rsidRPr="00912779">
        <w:rPr>
          <w:lang w:val="en-US"/>
        </w:rPr>
        <w:t xml:space="preserve"> Rime*-Meister Jamyang Khyentse </w:t>
      </w:r>
      <w:proofErr w:type="spellStart"/>
      <w:r w:rsidR="00912779" w:rsidRPr="00912779">
        <w:rPr>
          <w:lang w:val="en-US"/>
        </w:rPr>
        <w:t>Wangpo</w:t>
      </w:r>
      <w:proofErr w:type="spellEnd"/>
      <w:r w:rsidR="00912779" w:rsidRPr="00912779">
        <w:rPr>
          <w:lang w:val="en-US"/>
        </w:rPr>
        <w:t xml:space="preserve">, der 25 </w:t>
      </w:r>
      <w:proofErr w:type="spellStart"/>
      <w:r w:rsidR="00912779" w:rsidRPr="00912779">
        <w:rPr>
          <w:lang w:val="en-US"/>
        </w:rPr>
        <w:t>Ausstrahlungen</w:t>
      </w:r>
      <w:proofErr w:type="spellEnd"/>
      <w:r w:rsidR="00912779" w:rsidRPr="00912779">
        <w:rPr>
          <w:lang w:val="en-US"/>
        </w:rPr>
        <w:t xml:space="preserve"> </w:t>
      </w:r>
      <w:proofErr w:type="spellStart"/>
      <w:r w:rsidR="00912779" w:rsidRPr="00912779">
        <w:rPr>
          <w:lang w:val="en-US"/>
        </w:rPr>
        <w:t>hatte</w:t>
      </w:r>
      <w:proofErr w:type="spellEnd"/>
      <w:r w:rsidR="00912779" w:rsidRPr="00912779">
        <w:rPr>
          <w:lang w:val="en-US"/>
        </w:rPr>
        <w:t xml:space="preserve">. </w:t>
      </w:r>
      <w:proofErr w:type="spellStart"/>
      <w:r w:rsidR="00912779" w:rsidRPr="00912779">
        <w:rPr>
          <w:lang w:val="en-US"/>
        </w:rPr>
        <w:t>Siehe</w:t>
      </w:r>
      <w:proofErr w:type="spellEnd"/>
      <w:r w:rsidR="00912779" w:rsidRPr="00912779">
        <w:rPr>
          <w:lang w:val="en-US"/>
        </w:rPr>
        <w:t xml:space="preserve"> </w:t>
      </w:r>
      <w:proofErr w:type="spellStart"/>
      <w:r w:rsidR="00912779" w:rsidRPr="00912779">
        <w:rPr>
          <w:lang w:val="en-US"/>
        </w:rPr>
        <w:t>auch</w:t>
      </w:r>
      <w:proofErr w:type="spellEnd"/>
      <w:r w:rsidR="00912779" w:rsidRPr="00912779">
        <w:rPr>
          <w:lang w:val="en-US"/>
        </w:rPr>
        <w:t xml:space="preserve"> </w:t>
      </w:r>
      <w:proofErr w:type="spellStart"/>
      <w:r w:rsidR="00912779" w:rsidRPr="00912779">
        <w:rPr>
          <w:lang w:val="en-US"/>
        </w:rPr>
        <w:t>Weblink</w:t>
      </w:r>
      <w:proofErr w:type="spellEnd"/>
      <w:r w:rsidR="00912779" w:rsidRPr="00912779">
        <w:rPr>
          <w:lang w:val="en-US"/>
        </w:rPr>
        <w:t xml:space="preserve"> </w:t>
      </w:r>
      <w:proofErr w:type="spellStart"/>
      <w:r w:rsidR="00912779" w:rsidRPr="00912779">
        <w:rPr>
          <w:lang w:val="en-US"/>
        </w:rPr>
        <w:t>Übertragungen</w:t>
      </w:r>
      <w:proofErr w:type="spellEnd"/>
      <w:r w:rsidR="00912779" w:rsidRPr="00912779">
        <w:rPr>
          <w:lang w:val="en-US"/>
        </w:rPr>
        <w:t xml:space="preserve"> </w:t>
      </w:r>
      <w:proofErr w:type="gramStart"/>
      <w:r w:rsidR="00912779" w:rsidRPr="00912779">
        <w:rPr>
          <w:i/>
          <w:iCs/>
          <w:lang w:val="en-US"/>
        </w:rPr>
        <w:t>an</w:t>
      </w:r>
      <w:proofErr w:type="gramEnd"/>
      <w:r w:rsidR="00912779" w:rsidRPr="00912779">
        <w:rPr>
          <w:i/>
          <w:iCs/>
          <w:lang w:val="en-US"/>
        </w:rPr>
        <w:t xml:space="preserve"> Karmapa</w:t>
      </w:r>
      <w:r w:rsidR="00912779" w:rsidRPr="00912779">
        <w:rPr>
          <w:lang w:val="en-US"/>
        </w:rPr>
        <w:t xml:space="preserve"> auf S. 382.</w:t>
      </w:r>
    </w:p>
    <w:p w:rsidR="00912779" w:rsidRPr="00912779" w:rsidRDefault="00751E8C" w:rsidP="00912779">
      <w:pPr>
        <w:pStyle w:val="Fuzeile"/>
      </w:pPr>
      <w:r w:rsidRPr="00912779">
        <w:rPr>
          <w:rFonts w:ascii="Droid Sans" w:hAnsi="Droid Sans"/>
          <w:lang w:val="en-US"/>
        </w:rPr>
        <w:t>43</w:t>
      </w:r>
      <w:r w:rsidR="00912779" w:rsidRPr="00912779">
        <w:rPr>
          <w:rFonts w:ascii="Droid Sans" w:hAnsi="Droid Sans"/>
          <w:lang w:val="en-US"/>
        </w:rPr>
        <w:tab/>
      </w:r>
      <w:r w:rsidR="00912779" w:rsidRPr="00912779">
        <w:rPr>
          <w:lang w:val="en-US"/>
        </w:rPr>
        <w:t xml:space="preserve">Dilgo Khyentse Rinpoche &amp; </w:t>
      </w:r>
      <w:proofErr w:type="spellStart"/>
      <w:r w:rsidR="00912779" w:rsidRPr="00912779">
        <w:rPr>
          <w:lang w:val="en-US"/>
        </w:rPr>
        <w:t>Orgyen</w:t>
      </w:r>
      <w:proofErr w:type="spellEnd"/>
      <w:r w:rsidR="00912779" w:rsidRPr="00912779">
        <w:rPr>
          <w:lang w:val="en-US"/>
        </w:rPr>
        <w:t xml:space="preserve"> </w:t>
      </w:r>
      <w:proofErr w:type="spellStart"/>
      <w:r w:rsidR="00912779" w:rsidRPr="00912779">
        <w:rPr>
          <w:lang w:val="en-US"/>
        </w:rPr>
        <w:t>Tobgyal</w:t>
      </w:r>
      <w:proofErr w:type="spellEnd"/>
      <w:r w:rsidR="00912779" w:rsidRPr="00912779">
        <w:rPr>
          <w:lang w:val="en-US"/>
        </w:rPr>
        <w:t xml:space="preserve">; </w:t>
      </w:r>
      <w:proofErr w:type="spellStart"/>
      <w:r w:rsidR="00912779" w:rsidRPr="00912779">
        <w:rPr>
          <w:lang w:val="en-US"/>
        </w:rPr>
        <w:t>Drubgyud</w:t>
      </w:r>
      <w:proofErr w:type="spellEnd"/>
      <w:r w:rsidR="00912779" w:rsidRPr="00912779">
        <w:rPr>
          <w:lang w:val="en-US"/>
        </w:rPr>
        <w:t xml:space="preserve"> Tenzin Rinpoche &amp; Khenpo </w:t>
      </w:r>
      <w:proofErr w:type="spellStart"/>
      <w:r w:rsidR="00912779" w:rsidRPr="00912779">
        <w:rPr>
          <w:lang w:val="en-US"/>
        </w:rPr>
        <w:t>Sonam</w:t>
      </w:r>
      <w:proofErr w:type="spellEnd"/>
      <w:r w:rsidR="00912779" w:rsidRPr="00912779">
        <w:rPr>
          <w:lang w:val="en-US"/>
        </w:rPr>
        <w:t xml:space="preserve"> </w:t>
      </w:r>
      <w:proofErr w:type="spellStart"/>
      <w:r w:rsidR="00912779" w:rsidRPr="00912779">
        <w:rPr>
          <w:lang w:val="en-US"/>
        </w:rPr>
        <w:t>Phuntsok</w:t>
      </w:r>
      <w:proofErr w:type="spellEnd"/>
      <w:r w:rsidR="00912779" w:rsidRPr="00912779">
        <w:rPr>
          <w:lang w:val="en-US"/>
        </w:rPr>
        <w:t xml:space="preserve"> (</w:t>
      </w:r>
      <w:proofErr w:type="spellStart"/>
      <w:r w:rsidR="00912779" w:rsidRPr="00912779">
        <w:rPr>
          <w:lang w:val="en-US"/>
        </w:rPr>
        <w:t>Übers</w:t>
      </w:r>
      <w:proofErr w:type="spellEnd"/>
      <w:r w:rsidR="00912779" w:rsidRPr="00912779">
        <w:rPr>
          <w:lang w:val="en-US"/>
        </w:rPr>
        <w:t xml:space="preserve">.): </w:t>
      </w:r>
      <w:r w:rsidR="00912779" w:rsidRPr="00912779">
        <w:rPr>
          <w:i/>
          <w:iCs/>
          <w:lang w:val="en-US"/>
        </w:rPr>
        <w:t xml:space="preserve">The Life and Times of Jamyang Khyentse Chökyi </w:t>
      </w:r>
      <w:proofErr w:type="spellStart"/>
      <w:r w:rsidR="00912779" w:rsidRPr="00912779">
        <w:rPr>
          <w:i/>
          <w:iCs/>
          <w:lang w:val="en-US"/>
        </w:rPr>
        <w:t>Lodrö</w:t>
      </w:r>
      <w:proofErr w:type="spellEnd"/>
      <w:r w:rsidR="00912779" w:rsidRPr="00912779">
        <w:rPr>
          <w:i/>
          <w:iCs/>
          <w:lang w:val="en-US"/>
        </w:rPr>
        <w:t>: The Great Biography</w:t>
      </w:r>
      <w:r w:rsidR="00912779" w:rsidRPr="00912779">
        <w:rPr>
          <w:lang w:val="en-US"/>
        </w:rPr>
        <w:t xml:space="preserve">, Shambhala 2017. </w:t>
      </w:r>
      <w:r w:rsidR="00912779" w:rsidRPr="00912779">
        <w:t xml:space="preserve">Bei anderen Gelegenheiten sah er ihn als Karma </w:t>
      </w:r>
      <w:proofErr w:type="spellStart"/>
      <w:r w:rsidR="00912779" w:rsidRPr="00912779">
        <w:t>Pakśi</w:t>
      </w:r>
      <w:proofErr w:type="spellEnd"/>
      <w:r w:rsidR="00912779" w:rsidRPr="00912779">
        <w:t xml:space="preserve"> und </w:t>
      </w:r>
      <w:proofErr w:type="spellStart"/>
      <w:r w:rsidR="00912779" w:rsidRPr="00912779">
        <w:t>Vimalamitra</w:t>
      </w:r>
      <w:proofErr w:type="spellEnd"/>
      <w:r w:rsidR="00912779" w:rsidRPr="00912779">
        <w:t xml:space="preserve">. </w:t>
      </w:r>
    </w:p>
    <w:p w:rsidR="00912779" w:rsidRPr="00912779" w:rsidRDefault="00751E8C" w:rsidP="00912779">
      <w:pPr>
        <w:pStyle w:val="Fuzeile"/>
      </w:pPr>
      <w:r>
        <w:rPr>
          <w:rFonts w:ascii="Droid Sans" w:hAnsi="Droid Sans"/>
        </w:rPr>
        <w:t>64</w:t>
      </w:r>
      <w:r>
        <w:rPr>
          <w:rFonts w:ascii="Droid Sans" w:hAnsi="Droid Sans"/>
        </w:rPr>
        <w:tab/>
      </w:r>
      <w:r>
        <w:rPr>
          <w:rFonts w:ascii="Droid Sans" w:hAnsi="Droid Sans"/>
        </w:rPr>
        <w:tab/>
      </w:r>
      <w:r>
        <w:rPr>
          <w:rFonts w:ascii="Droid Sans" w:hAnsi="Droid Sans"/>
        </w:rPr>
        <w:tab/>
        <w:t>55</w:t>
      </w:r>
      <w:r w:rsidR="00912779">
        <w:rPr>
          <w:rFonts w:ascii="Droid Sans" w:hAnsi="Droid Sans"/>
        </w:rPr>
        <w:tab/>
      </w:r>
      <w:r w:rsidR="00912779" w:rsidRPr="00912779">
        <w:t xml:space="preserve">Interview mit Karma </w:t>
      </w:r>
      <w:proofErr w:type="spellStart"/>
      <w:r w:rsidR="00912779" w:rsidRPr="00912779">
        <w:t>Dordje</w:t>
      </w:r>
      <w:proofErr w:type="spellEnd"/>
      <w:r w:rsidR="00912779" w:rsidRPr="00912779">
        <w:t>, Rumtek 2011.</w:t>
      </w:r>
    </w:p>
    <w:p w:rsidR="00912779" w:rsidRPr="00912779" w:rsidRDefault="00751E8C" w:rsidP="00912779">
      <w:pPr>
        <w:pStyle w:val="Fuzeile"/>
      </w:pPr>
      <w:r>
        <w:rPr>
          <w:rFonts w:ascii="Droid Sans" w:hAnsi="Droid Sans"/>
        </w:rPr>
        <w:t>69</w:t>
      </w:r>
      <w:r>
        <w:rPr>
          <w:rFonts w:ascii="Droid Sans" w:hAnsi="Droid Sans"/>
        </w:rPr>
        <w:tab/>
      </w:r>
      <w:r>
        <w:rPr>
          <w:rFonts w:ascii="Droid Sans" w:hAnsi="Droid Sans"/>
        </w:rPr>
        <w:tab/>
      </w:r>
      <w:r>
        <w:rPr>
          <w:rFonts w:ascii="Droid Sans" w:hAnsi="Droid Sans"/>
        </w:rPr>
        <w:tab/>
        <w:t>66</w:t>
      </w:r>
      <w:r w:rsidR="00912779">
        <w:rPr>
          <w:rFonts w:ascii="Droid Sans" w:hAnsi="Droid Sans"/>
        </w:rPr>
        <w:t xml:space="preserve"> </w:t>
      </w:r>
      <w:r w:rsidR="00912779" w:rsidRPr="00912779">
        <w:tab/>
        <w:t xml:space="preserve">Tulku Urgyen Rinpoche: </w:t>
      </w:r>
      <w:r w:rsidR="00912779" w:rsidRPr="00912779">
        <w:rPr>
          <w:i/>
          <w:iCs/>
        </w:rPr>
        <w:t>Strahlende Vollkommenheit</w:t>
      </w:r>
      <w:r w:rsidR="00912779" w:rsidRPr="00912779">
        <w:t>, a. a. O., S. 387.</w:t>
      </w:r>
    </w:p>
    <w:p w:rsidR="00912779" w:rsidRPr="00912779" w:rsidRDefault="00751E8C" w:rsidP="00912779">
      <w:pPr>
        <w:pStyle w:val="Fuzeile"/>
      </w:pPr>
      <w:r>
        <w:rPr>
          <w:rFonts w:ascii="Droid Sans" w:hAnsi="Droid Sans"/>
        </w:rPr>
        <w:t>71</w:t>
      </w:r>
      <w:r>
        <w:rPr>
          <w:rFonts w:ascii="Droid Sans" w:hAnsi="Droid Sans"/>
        </w:rPr>
        <w:tab/>
      </w:r>
      <w:r>
        <w:rPr>
          <w:rFonts w:ascii="Droid Sans" w:hAnsi="Droid Sans"/>
        </w:rPr>
        <w:tab/>
      </w:r>
      <w:r>
        <w:rPr>
          <w:rFonts w:ascii="Droid Sans" w:hAnsi="Droid Sans"/>
        </w:rPr>
        <w:tab/>
      </w:r>
      <w:proofErr w:type="gramStart"/>
      <w:r>
        <w:rPr>
          <w:rFonts w:ascii="Droid Sans" w:hAnsi="Droid Sans"/>
        </w:rPr>
        <w:t xml:space="preserve">67, </w:t>
      </w:r>
      <w:r w:rsidR="00912779">
        <w:rPr>
          <w:rFonts w:ascii="Droid Sans" w:hAnsi="Droid Sans"/>
        </w:rPr>
        <w:t xml:space="preserve"> </w:t>
      </w:r>
      <w:r w:rsidR="00912779" w:rsidRPr="00912779">
        <w:t>Die</w:t>
      </w:r>
      <w:proofErr w:type="gramEnd"/>
      <w:r w:rsidR="00912779" w:rsidRPr="00912779">
        <w:t xml:space="preserve"> Linie des </w:t>
      </w:r>
      <w:proofErr w:type="spellStart"/>
      <w:r w:rsidR="00912779" w:rsidRPr="00912779">
        <w:t>Tschö</w:t>
      </w:r>
      <w:proofErr w:type="spellEnd"/>
      <w:r w:rsidR="00912779" w:rsidRPr="00912779">
        <w:t xml:space="preserve"> wurde später in die anderen buddhistischen Linien integriert und ist daher heute keine eigenständige Linie mehr.</w:t>
      </w:r>
    </w:p>
    <w:p w:rsidR="00912779" w:rsidRPr="00912779" w:rsidRDefault="00751E8C" w:rsidP="00912779">
      <w:pPr>
        <w:pStyle w:val="Fuzeile"/>
        <w:rPr>
          <w:lang w:val="en-US"/>
        </w:rPr>
      </w:pPr>
      <w:r>
        <w:rPr>
          <w:rFonts w:ascii="Droid Sans" w:hAnsi="Droid Sans"/>
        </w:rPr>
        <w:t>68</w:t>
      </w:r>
      <w:r w:rsidR="00912779">
        <w:rPr>
          <w:rFonts w:ascii="Droid Sans" w:hAnsi="Droid Sans"/>
        </w:rPr>
        <w:t xml:space="preserve"> </w:t>
      </w:r>
      <w:r w:rsidR="00912779" w:rsidRPr="00912779">
        <w:t xml:space="preserve">Yeshe, Kim; </w:t>
      </w:r>
      <w:proofErr w:type="spellStart"/>
      <w:r w:rsidR="00912779" w:rsidRPr="00912779">
        <w:t>Pedron</w:t>
      </w:r>
      <w:proofErr w:type="spellEnd"/>
      <w:r w:rsidR="00912779" w:rsidRPr="00912779">
        <w:t xml:space="preserve"> </w:t>
      </w:r>
      <w:proofErr w:type="spellStart"/>
      <w:r w:rsidR="00912779" w:rsidRPr="00912779">
        <w:t>Yeshi</w:t>
      </w:r>
      <w:proofErr w:type="spellEnd"/>
      <w:r w:rsidR="00912779" w:rsidRPr="00912779">
        <w:t xml:space="preserve"> &amp; Russell, Jeremy (Hrsg.): The Story of a </w:t>
      </w:r>
      <w:proofErr w:type="spellStart"/>
      <w:r w:rsidR="00912779" w:rsidRPr="00912779">
        <w:t>Tibetan</w:t>
      </w:r>
      <w:proofErr w:type="spellEnd"/>
      <w:r w:rsidR="00912779" w:rsidRPr="00912779">
        <w:t xml:space="preserve"> Yoginī, </w:t>
      </w:r>
      <w:proofErr w:type="spellStart"/>
      <w:r w:rsidR="00912779" w:rsidRPr="00912779">
        <w:t>Shungsep</w:t>
      </w:r>
      <w:proofErr w:type="spellEnd"/>
      <w:r w:rsidR="00912779" w:rsidRPr="00912779">
        <w:t xml:space="preserve"> </w:t>
      </w:r>
      <w:proofErr w:type="spellStart"/>
      <w:r w:rsidR="00912779" w:rsidRPr="00912779">
        <w:t>Jetsun</w:t>
      </w:r>
      <w:proofErr w:type="spellEnd"/>
      <w:r w:rsidR="00912779" w:rsidRPr="00912779">
        <w:t xml:space="preserve"> 1852-1953, in: </w:t>
      </w:r>
      <w:proofErr w:type="spellStart"/>
      <w:r w:rsidR="00912779" w:rsidRPr="00912779">
        <w:t>Chö-yang</w:t>
      </w:r>
      <w:proofErr w:type="spellEnd"/>
      <w:r w:rsidR="00912779" w:rsidRPr="00912779">
        <w:t xml:space="preserve"> Vol. 4, 1991.</w:t>
      </w:r>
      <w:r w:rsidR="00912779" w:rsidRPr="00912779">
        <w:rPr>
          <w:lang w:val="en-US"/>
        </w:rPr>
        <w:t xml:space="preserve"> </w:t>
      </w:r>
    </w:p>
    <w:p w:rsidR="00912779" w:rsidRPr="00912779" w:rsidRDefault="00751E8C" w:rsidP="00912779">
      <w:pPr>
        <w:pStyle w:val="Fuzeile"/>
      </w:pPr>
      <w:r>
        <w:rPr>
          <w:rFonts w:ascii="Droid Sans" w:hAnsi="Droid Sans"/>
        </w:rPr>
        <w:t>84</w:t>
      </w:r>
      <w:r>
        <w:rPr>
          <w:rFonts w:ascii="Droid Sans" w:hAnsi="Droid Sans"/>
        </w:rPr>
        <w:tab/>
      </w:r>
      <w:r>
        <w:rPr>
          <w:rFonts w:ascii="Droid Sans" w:hAnsi="Droid Sans"/>
        </w:rPr>
        <w:tab/>
      </w:r>
      <w:r>
        <w:rPr>
          <w:rFonts w:ascii="Droid Sans" w:hAnsi="Droid Sans"/>
        </w:rPr>
        <w:tab/>
        <w:t>87</w:t>
      </w:r>
      <w:r w:rsidR="00912779">
        <w:rPr>
          <w:rFonts w:ascii="Droid Sans" w:hAnsi="Droid Sans"/>
        </w:rPr>
        <w:t xml:space="preserve"> </w:t>
      </w:r>
      <w:r w:rsidR="00912779" w:rsidRPr="00912779">
        <w:t xml:space="preserve">Tulku Urgyen: </w:t>
      </w:r>
      <w:r w:rsidR="00912779" w:rsidRPr="00912779">
        <w:rPr>
          <w:i/>
          <w:iCs/>
        </w:rPr>
        <w:t>Strahlende Vollkommenheit</w:t>
      </w:r>
      <w:r w:rsidR="00912779" w:rsidRPr="00912779">
        <w:t>, S. 385.</w:t>
      </w:r>
    </w:p>
    <w:p w:rsidR="00912779" w:rsidRDefault="00AC04E4" w:rsidP="00AC04E4">
      <w:pPr>
        <w:rPr>
          <w:rFonts w:ascii="Droid Sans" w:hAnsi="Droid Sans"/>
        </w:rPr>
      </w:pPr>
      <w:r>
        <w:rPr>
          <w:rFonts w:ascii="Droid Sans" w:hAnsi="Droid Sans"/>
        </w:rPr>
        <w:t>87</w:t>
      </w:r>
      <w:r>
        <w:rPr>
          <w:rFonts w:ascii="Droid Sans" w:hAnsi="Droid Sans"/>
        </w:rPr>
        <w:tab/>
      </w:r>
      <w:r>
        <w:rPr>
          <w:rFonts w:ascii="Droid Sans" w:hAnsi="Droid Sans"/>
        </w:rPr>
        <w:tab/>
      </w:r>
      <w:r>
        <w:rPr>
          <w:rFonts w:ascii="Droid Sans" w:hAnsi="Droid Sans"/>
        </w:rPr>
        <w:tab/>
      </w:r>
      <w:r w:rsidR="00751E8C">
        <w:rPr>
          <w:rFonts w:ascii="Droid Sans" w:hAnsi="Droid Sans"/>
        </w:rPr>
        <w:t xml:space="preserve"> 92</w:t>
      </w:r>
      <w:r w:rsidR="00751E8C">
        <w:rPr>
          <w:rFonts w:ascii="Droid Sans" w:hAnsi="Droid Sans"/>
        </w:rPr>
        <w:tab/>
      </w:r>
      <w:r w:rsidR="00912779">
        <w:rPr>
          <w:rFonts w:ascii="Droid Sans" w:hAnsi="Droid Sans"/>
        </w:rPr>
        <w:t>Muss heißen: „Die Warnung des Funktionärs überraschte ihn …“</w:t>
      </w:r>
    </w:p>
    <w:p w:rsidR="00511E08" w:rsidRDefault="00751E8C" w:rsidP="00511E08">
      <w:pPr>
        <w:pStyle w:val="Fuzeile"/>
        <w:rPr>
          <w:lang w:val="en-US"/>
        </w:rPr>
      </w:pPr>
      <w:r>
        <w:rPr>
          <w:rFonts w:ascii="Droid Sans" w:hAnsi="Droid Sans"/>
        </w:rPr>
        <w:t>89</w:t>
      </w:r>
      <w:r>
        <w:rPr>
          <w:rFonts w:ascii="Droid Sans" w:hAnsi="Droid Sans"/>
        </w:rPr>
        <w:tab/>
      </w:r>
      <w:r>
        <w:rPr>
          <w:rFonts w:ascii="Droid Sans" w:hAnsi="Droid Sans"/>
        </w:rPr>
        <w:tab/>
      </w:r>
      <w:r>
        <w:rPr>
          <w:rFonts w:ascii="Droid Sans" w:hAnsi="Droid Sans"/>
        </w:rPr>
        <w:tab/>
        <w:t xml:space="preserve">95, </w:t>
      </w:r>
      <w:r w:rsidR="00511E08">
        <w:tab/>
      </w:r>
      <w:proofErr w:type="spellStart"/>
      <w:r w:rsidR="00511E08">
        <w:rPr>
          <w:lang w:val="en-US"/>
        </w:rPr>
        <w:t>Siehe</w:t>
      </w:r>
      <w:proofErr w:type="spellEnd"/>
      <w:r w:rsidR="00511E08">
        <w:rPr>
          <w:lang w:val="en-US"/>
        </w:rPr>
        <w:t xml:space="preserve"> </w:t>
      </w:r>
      <w:proofErr w:type="spellStart"/>
      <w:r w:rsidR="00511E08">
        <w:rPr>
          <w:lang w:val="en-US"/>
        </w:rPr>
        <w:t>Kapitel</w:t>
      </w:r>
      <w:proofErr w:type="spellEnd"/>
      <w:r w:rsidR="00511E08">
        <w:rPr>
          <w:lang w:val="en-US"/>
        </w:rPr>
        <w:t xml:space="preserve">: </w:t>
      </w:r>
      <w:r w:rsidR="00511E08">
        <w:rPr>
          <w:i/>
          <w:iCs/>
          <w:lang w:val="en-US"/>
        </w:rPr>
        <w:t>„No Politics, Dirty Business“</w:t>
      </w:r>
      <w:r w:rsidR="00511E08">
        <w:rPr>
          <w:lang w:val="en-US"/>
        </w:rPr>
        <w:t xml:space="preserve"> in Band 2.</w:t>
      </w:r>
    </w:p>
    <w:p w:rsidR="00511E08" w:rsidRDefault="00751E8C" w:rsidP="00511E08">
      <w:pPr>
        <w:pStyle w:val="Fuzeile"/>
      </w:pPr>
      <w:r>
        <w:rPr>
          <w:rFonts w:ascii="Droid Sans" w:hAnsi="Droid Sans"/>
        </w:rPr>
        <w:t xml:space="preserve">96, </w:t>
      </w:r>
      <w:r w:rsidR="00511E08">
        <w:t xml:space="preserve">Lama Tsültrim Namgyal, Vortrag am 2.3.2008 im KIBI, </w:t>
      </w:r>
      <w:proofErr w:type="gramStart"/>
      <w:r w:rsidR="00511E08">
        <w:t>Neu Delhi</w:t>
      </w:r>
      <w:proofErr w:type="gramEnd"/>
      <w:r w:rsidR="00511E08">
        <w:t xml:space="preserve">. </w:t>
      </w:r>
    </w:p>
    <w:p w:rsidR="00511E08" w:rsidRDefault="00751E8C" w:rsidP="00511E08">
      <w:pPr>
        <w:pStyle w:val="Fuzeile"/>
      </w:pPr>
      <w:r>
        <w:rPr>
          <w:rFonts w:ascii="Droid Sans" w:hAnsi="Droid Sans"/>
        </w:rPr>
        <w:t xml:space="preserve">97, </w:t>
      </w:r>
      <w:r w:rsidR="00511E08">
        <w:tab/>
        <w:t xml:space="preserve">Natürlich lässt sich einwenden, dass es um das, was wir heute als bürgerliche Rechte verstehen, im historischen Tibet auch nicht sonderlich gut bestellt war. </w:t>
      </w:r>
    </w:p>
    <w:p w:rsidR="00511E08" w:rsidRPr="00511E08" w:rsidRDefault="00751E8C" w:rsidP="00511E08">
      <w:pPr>
        <w:pStyle w:val="Fuzeile"/>
      </w:pPr>
      <w:r>
        <w:rPr>
          <w:rFonts w:ascii="Droid Sans" w:hAnsi="Droid Sans"/>
        </w:rPr>
        <w:t>98</w:t>
      </w:r>
      <w:r w:rsidR="00511E08">
        <w:rPr>
          <w:rFonts w:ascii="Droid Sans" w:hAnsi="Droid Sans"/>
        </w:rPr>
        <w:t xml:space="preserve"> </w:t>
      </w:r>
      <w:r w:rsidR="00511E08">
        <w:rPr>
          <w:rFonts w:ascii="Droid Sans" w:hAnsi="Droid Sans"/>
        </w:rPr>
        <w:tab/>
      </w:r>
      <w:r w:rsidR="00511E08" w:rsidRPr="00511E08">
        <w:t xml:space="preserve">Chögyam Trungpa: </w:t>
      </w:r>
      <w:r w:rsidR="00511E08" w:rsidRPr="00511E08">
        <w:rPr>
          <w:i/>
          <w:iCs/>
        </w:rPr>
        <w:t>Born in Tibet</w:t>
      </w:r>
      <w:r w:rsidR="00511E08" w:rsidRPr="00511E08">
        <w:t xml:space="preserve">, a. a. O., S. 101. </w:t>
      </w:r>
    </w:p>
    <w:p w:rsidR="00511E08" w:rsidRPr="00511E08" w:rsidRDefault="00751E8C" w:rsidP="00511E08">
      <w:pPr>
        <w:pStyle w:val="Fuzeile"/>
        <w:rPr>
          <w:lang w:val="en-US"/>
        </w:rPr>
      </w:pPr>
      <w:r>
        <w:rPr>
          <w:rFonts w:ascii="Droid Sans" w:hAnsi="Droid Sans"/>
        </w:rPr>
        <w:t>98</w:t>
      </w:r>
      <w:r>
        <w:rPr>
          <w:rFonts w:ascii="Droid Sans" w:hAnsi="Droid Sans"/>
        </w:rPr>
        <w:tab/>
      </w:r>
      <w:r>
        <w:rPr>
          <w:rFonts w:ascii="Droid Sans" w:hAnsi="Droid Sans"/>
        </w:rPr>
        <w:tab/>
      </w:r>
      <w:r>
        <w:rPr>
          <w:rFonts w:ascii="Droid Sans" w:hAnsi="Droid Sans"/>
        </w:rPr>
        <w:tab/>
        <w:t xml:space="preserve">117, </w:t>
      </w:r>
      <w:r w:rsidR="00511E08" w:rsidRPr="00511E08">
        <w:rPr>
          <w:lang w:val="en-US"/>
        </w:rPr>
        <w:t xml:space="preserve">Karma Trinlay Rinpoche: </w:t>
      </w:r>
      <w:r w:rsidR="00511E08" w:rsidRPr="00511E08">
        <w:rPr>
          <w:i/>
          <w:iCs/>
          <w:lang w:val="en-US"/>
        </w:rPr>
        <w:t xml:space="preserve">The 14th Shamarpa </w:t>
      </w:r>
      <w:proofErr w:type="spellStart"/>
      <w:r w:rsidR="00511E08" w:rsidRPr="00511E08">
        <w:rPr>
          <w:i/>
          <w:iCs/>
          <w:lang w:val="en-US"/>
        </w:rPr>
        <w:t>Mipham</w:t>
      </w:r>
      <w:proofErr w:type="spellEnd"/>
      <w:r w:rsidR="00511E08" w:rsidRPr="00511E08">
        <w:rPr>
          <w:i/>
          <w:iCs/>
          <w:lang w:val="en-US"/>
        </w:rPr>
        <w:t xml:space="preserve"> </w:t>
      </w:r>
      <w:proofErr w:type="spellStart"/>
      <w:r w:rsidR="00511E08" w:rsidRPr="00511E08">
        <w:rPr>
          <w:i/>
          <w:iCs/>
          <w:lang w:val="en-US"/>
        </w:rPr>
        <w:t>Chokyi</w:t>
      </w:r>
      <w:proofErr w:type="spellEnd"/>
      <w:r w:rsidR="00511E08" w:rsidRPr="00511E08">
        <w:rPr>
          <w:i/>
          <w:iCs/>
          <w:lang w:val="en-US"/>
        </w:rPr>
        <w:t xml:space="preserve"> </w:t>
      </w:r>
      <w:proofErr w:type="spellStart"/>
      <w:r w:rsidR="00511E08" w:rsidRPr="00511E08">
        <w:rPr>
          <w:i/>
          <w:iCs/>
          <w:lang w:val="en-US"/>
        </w:rPr>
        <w:t>Lodro</w:t>
      </w:r>
      <w:proofErr w:type="spellEnd"/>
      <w:r w:rsidR="00511E08" w:rsidRPr="00511E08">
        <w:rPr>
          <w:i/>
          <w:iCs/>
          <w:lang w:val="en-US"/>
        </w:rPr>
        <w:t xml:space="preserve"> – In Loving Memory, </w:t>
      </w:r>
      <w:r w:rsidR="00511E08" w:rsidRPr="00511E08">
        <w:rPr>
          <w:lang w:val="en-US"/>
        </w:rPr>
        <w:t>2015, S. 4.</w:t>
      </w:r>
    </w:p>
    <w:p w:rsidR="00511E08" w:rsidRPr="00511E08" w:rsidRDefault="00751E8C" w:rsidP="00511E08">
      <w:pPr>
        <w:pStyle w:val="Fuzeile"/>
        <w:ind w:left="1049" w:firstLine="369"/>
      </w:pPr>
      <w:r>
        <w:rPr>
          <w:rFonts w:ascii="Droid Sans" w:hAnsi="Droid Sans"/>
        </w:rPr>
        <w:t>118</w:t>
      </w:r>
      <w:r w:rsidR="00511E08">
        <w:rPr>
          <w:rFonts w:ascii="Droid Sans" w:hAnsi="Droid Sans"/>
        </w:rPr>
        <w:t xml:space="preserve"> </w:t>
      </w:r>
      <w:r w:rsidR="00511E08" w:rsidRPr="00511E08">
        <w:t>Siehe Weblink Übertragungen an Karmapa auf S. 382.</w:t>
      </w:r>
    </w:p>
    <w:p w:rsidR="00511E08" w:rsidRDefault="00751E8C">
      <w:pPr>
        <w:rPr>
          <w:rFonts w:ascii="Droid Sans" w:hAnsi="Droid Sans"/>
        </w:rPr>
      </w:pPr>
      <w:r>
        <w:rPr>
          <w:rFonts w:ascii="Droid Sans" w:hAnsi="Droid Sans"/>
        </w:rPr>
        <w:t>209</w:t>
      </w:r>
      <w:r>
        <w:rPr>
          <w:rFonts w:ascii="Droid Sans" w:hAnsi="Droid Sans"/>
        </w:rPr>
        <w:tab/>
      </w:r>
      <w:r>
        <w:rPr>
          <w:rFonts w:ascii="Droid Sans" w:hAnsi="Droid Sans"/>
        </w:rPr>
        <w:tab/>
      </w:r>
      <w:r>
        <w:rPr>
          <w:rFonts w:ascii="Droid Sans" w:hAnsi="Droid Sans"/>
        </w:rPr>
        <w:tab/>
        <w:t xml:space="preserve">2. Abs., letzter Satz: </w:t>
      </w:r>
      <w:r>
        <w:rPr>
          <w:rFonts w:ascii="Droid Sans" w:hAnsi="Droid Sans"/>
        </w:rPr>
        <w:tab/>
        <w:t>Der Hinweis auf das Foto</w:t>
      </w:r>
      <w:r w:rsidR="00511E08">
        <w:rPr>
          <w:rFonts w:ascii="Droid Sans" w:hAnsi="Droid Sans"/>
        </w:rPr>
        <w:t xml:space="preserve"> passt nicht – </w:t>
      </w:r>
      <w:proofErr w:type="gramStart"/>
      <w:r w:rsidR="00511E08">
        <w:rPr>
          <w:rFonts w:ascii="Droid Sans" w:hAnsi="Droid Sans"/>
        </w:rPr>
        <w:t xml:space="preserve">muss  </w:t>
      </w:r>
      <w:r w:rsidR="00511E08">
        <w:rPr>
          <w:rFonts w:ascii="Droid Sans" w:hAnsi="Droid Sans"/>
        </w:rPr>
        <w:tab/>
      </w:r>
      <w:proofErr w:type="gramEnd"/>
      <w:r w:rsidR="00511E08">
        <w:rPr>
          <w:rFonts w:ascii="Droid Sans" w:hAnsi="Droid Sans"/>
        </w:rPr>
        <w:tab/>
      </w:r>
      <w:r w:rsidR="00511E08">
        <w:rPr>
          <w:rFonts w:ascii="Droid Sans" w:hAnsi="Droid Sans"/>
        </w:rPr>
        <w:tab/>
      </w:r>
      <w:r w:rsidR="00511E08">
        <w:rPr>
          <w:rFonts w:ascii="Droid Sans" w:hAnsi="Droid Sans"/>
        </w:rPr>
        <w:tab/>
      </w:r>
      <w:r w:rsidR="00511E08">
        <w:rPr>
          <w:rFonts w:ascii="Droid Sans" w:hAnsi="Droid Sans"/>
        </w:rPr>
        <w:tab/>
      </w:r>
      <w:r w:rsidR="00511E08">
        <w:rPr>
          <w:rFonts w:ascii="Droid Sans" w:hAnsi="Droid Sans"/>
        </w:rPr>
        <w:tab/>
      </w:r>
      <w:r w:rsidR="00511E08">
        <w:rPr>
          <w:rFonts w:ascii="Droid Sans" w:hAnsi="Droid Sans"/>
        </w:rPr>
        <w:tab/>
        <w:t>S. 399 unten heißen</w:t>
      </w:r>
    </w:p>
    <w:p w:rsidR="00511E08" w:rsidRPr="00511E08" w:rsidRDefault="00751E8C" w:rsidP="00511E08">
      <w:pPr>
        <w:pStyle w:val="Fuzeile"/>
        <w:rPr>
          <w:rFonts w:ascii="Garamond" w:hAnsi="Garamond" w:cs="Garamond"/>
          <w:spacing w:val="2"/>
          <w:sz w:val="16"/>
          <w:szCs w:val="16"/>
          <w:lang w:val="en-US"/>
        </w:rPr>
      </w:pPr>
      <w:r>
        <w:rPr>
          <w:rFonts w:ascii="Droid Sans" w:hAnsi="Droid Sans"/>
        </w:rPr>
        <w:t>214</w:t>
      </w:r>
      <w:r>
        <w:rPr>
          <w:rFonts w:ascii="Droid Sans" w:hAnsi="Droid Sans"/>
        </w:rPr>
        <w:tab/>
      </w:r>
      <w:r>
        <w:rPr>
          <w:rFonts w:ascii="Droid Sans" w:hAnsi="Droid Sans"/>
        </w:rPr>
        <w:tab/>
      </w:r>
      <w:r>
        <w:rPr>
          <w:rFonts w:ascii="Droid Sans" w:hAnsi="Droid Sans"/>
        </w:rPr>
        <w:tab/>
      </w:r>
      <w:proofErr w:type="gramStart"/>
      <w:r>
        <w:rPr>
          <w:rFonts w:ascii="Droid Sans" w:hAnsi="Droid Sans"/>
        </w:rPr>
        <w:t xml:space="preserve">89, </w:t>
      </w:r>
      <w:r w:rsidR="00511E08">
        <w:rPr>
          <w:rFonts w:ascii="Droid Sans" w:hAnsi="Droid Sans"/>
        </w:rPr>
        <w:t xml:space="preserve"> </w:t>
      </w:r>
      <w:r w:rsidR="00511E08" w:rsidRPr="00511E08">
        <w:rPr>
          <w:rFonts w:ascii="Garamond" w:hAnsi="Garamond" w:cs="Garamond"/>
          <w:spacing w:val="2"/>
          <w:sz w:val="16"/>
          <w:szCs w:val="16"/>
          <w:lang w:val="en-US"/>
        </w:rPr>
        <w:t>MJ</w:t>
      </w:r>
      <w:proofErr w:type="gramEnd"/>
      <w:r w:rsidR="00511E08" w:rsidRPr="00511E08">
        <w:rPr>
          <w:rFonts w:ascii="Garamond" w:hAnsi="Garamond" w:cs="Garamond"/>
          <w:spacing w:val="2"/>
          <w:sz w:val="16"/>
          <w:szCs w:val="16"/>
          <w:lang w:val="en-US"/>
        </w:rPr>
        <w:t xml:space="preserve"> </w:t>
      </w:r>
      <w:proofErr w:type="spellStart"/>
      <w:r w:rsidR="00511E08" w:rsidRPr="00511E08">
        <w:rPr>
          <w:rFonts w:ascii="Garamond" w:hAnsi="Garamond" w:cs="Garamond"/>
          <w:spacing w:val="2"/>
          <w:sz w:val="16"/>
          <w:szCs w:val="16"/>
          <w:lang w:val="en-US"/>
        </w:rPr>
        <w:t>Benett</w:t>
      </w:r>
      <w:proofErr w:type="spellEnd"/>
      <w:r w:rsidR="00511E08" w:rsidRPr="00511E08">
        <w:rPr>
          <w:rFonts w:ascii="Garamond" w:hAnsi="Garamond" w:cs="Garamond"/>
          <w:spacing w:val="2"/>
          <w:sz w:val="16"/>
          <w:szCs w:val="16"/>
          <w:lang w:val="en-US"/>
        </w:rPr>
        <w:t xml:space="preserve"> (Jangchub </w:t>
      </w:r>
      <w:proofErr w:type="spellStart"/>
      <w:r w:rsidR="00511E08" w:rsidRPr="00511E08">
        <w:rPr>
          <w:rFonts w:ascii="Garamond" w:hAnsi="Garamond" w:cs="Garamond"/>
          <w:spacing w:val="2"/>
          <w:sz w:val="16"/>
          <w:szCs w:val="16"/>
          <w:lang w:val="en-US"/>
        </w:rPr>
        <w:t>Wangmo</w:t>
      </w:r>
      <w:proofErr w:type="spellEnd"/>
      <w:r w:rsidR="00511E08" w:rsidRPr="00511E08">
        <w:rPr>
          <w:rFonts w:ascii="Garamond" w:hAnsi="Garamond" w:cs="Garamond"/>
          <w:spacing w:val="2"/>
          <w:sz w:val="16"/>
          <w:szCs w:val="16"/>
          <w:lang w:val="en-US"/>
        </w:rPr>
        <w:t xml:space="preserve">): </w:t>
      </w:r>
      <w:r w:rsidR="00511E08" w:rsidRPr="00511E08">
        <w:rPr>
          <w:rFonts w:ascii="Garamond" w:hAnsi="Garamond" w:cs="Garamond"/>
          <w:i/>
          <w:iCs/>
          <w:spacing w:val="2"/>
          <w:sz w:val="16"/>
          <w:szCs w:val="16"/>
          <w:lang w:val="en-US"/>
        </w:rPr>
        <w:t>Meeting the 16th Karmapa</w:t>
      </w:r>
      <w:r w:rsidR="00511E08" w:rsidRPr="00511E08">
        <w:rPr>
          <w:rFonts w:ascii="Garamond" w:hAnsi="Garamond" w:cs="Garamond"/>
          <w:spacing w:val="2"/>
          <w:sz w:val="16"/>
          <w:szCs w:val="16"/>
          <w:lang w:val="en-US"/>
        </w:rPr>
        <w:t xml:space="preserve">, in: Levine: </w:t>
      </w:r>
      <w:r w:rsidR="00511E08" w:rsidRPr="00511E08">
        <w:rPr>
          <w:rFonts w:ascii="Garamond" w:hAnsi="Garamond" w:cs="Garamond"/>
          <w:i/>
          <w:iCs/>
          <w:spacing w:val="2"/>
          <w:sz w:val="16"/>
          <w:szCs w:val="16"/>
          <w:lang w:val="en-US"/>
        </w:rPr>
        <w:t>The Miraculous 16th Karmapa</w:t>
      </w:r>
      <w:r w:rsidR="00511E08" w:rsidRPr="00511E08">
        <w:rPr>
          <w:rFonts w:ascii="Garamond" w:hAnsi="Garamond" w:cs="Garamond"/>
          <w:spacing w:val="2"/>
          <w:sz w:val="16"/>
          <w:szCs w:val="16"/>
          <w:lang w:val="en-US"/>
        </w:rPr>
        <w:t>... a. a. O., S. 204.</w:t>
      </w:r>
    </w:p>
    <w:p w:rsidR="00511E08" w:rsidRPr="00511E08" w:rsidRDefault="00511E08">
      <w:pPr>
        <w:rPr>
          <w:rFonts w:ascii="Droid Sans" w:hAnsi="Droid Sans"/>
          <w:lang w:val="en-US"/>
        </w:rPr>
      </w:pPr>
    </w:p>
    <w:p w:rsidR="00511E08" w:rsidRPr="00511E08" w:rsidRDefault="00751E8C" w:rsidP="00511E08">
      <w:pPr>
        <w:pStyle w:val="Fuzeile"/>
        <w:ind w:left="1049" w:firstLine="369"/>
        <w:rPr>
          <w:rFonts w:ascii="Garamond" w:hAnsi="Garamond" w:cs="Garamond"/>
          <w:i/>
          <w:iCs/>
          <w:spacing w:val="2"/>
          <w:sz w:val="16"/>
          <w:szCs w:val="16"/>
          <w:lang w:val="en-US"/>
        </w:rPr>
      </w:pPr>
      <w:r>
        <w:rPr>
          <w:rFonts w:ascii="Droid Sans" w:hAnsi="Droid Sans"/>
        </w:rPr>
        <w:lastRenderedPageBreak/>
        <w:t>90</w:t>
      </w:r>
      <w:r w:rsidR="00511E08">
        <w:rPr>
          <w:rFonts w:ascii="Droid Sans" w:hAnsi="Droid Sans"/>
        </w:rPr>
        <w:t xml:space="preserve"> </w:t>
      </w:r>
      <w:proofErr w:type="spellStart"/>
      <w:r w:rsidR="00511E08" w:rsidRPr="00511E08">
        <w:rPr>
          <w:rFonts w:ascii="Garamond" w:hAnsi="Garamond" w:cs="Garamond"/>
          <w:spacing w:val="2"/>
          <w:sz w:val="16"/>
          <w:szCs w:val="16"/>
          <w:lang w:val="en-US"/>
        </w:rPr>
        <w:t>Dokument</w:t>
      </w:r>
      <w:proofErr w:type="spellEnd"/>
      <w:r w:rsidR="00511E08" w:rsidRPr="00511E08">
        <w:rPr>
          <w:rFonts w:ascii="Garamond" w:hAnsi="Garamond" w:cs="Garamond"/>
          <w:spacing w:val="2"/>
          <w:sz w:val="16"/>
          <w:szCs w:val="16"/>
          <w:lang w:val="en-US"/>
        </w:rPr>
        <w:t xml:space="preserve">: </w:t>
      </w:r>
      <w:r w:rsidR="00511E08" w:rsidRPr="00511E08">
        <w:rPr>
          <w:rFonts w:ascii="Garamond" w:hAnsi="Garamond" w:cs="Garamond"/>
          <w:i/>
          <w:iCs/>
          <w:spacing w:val="2"/>
          <w:sz w:val="16"/>
          <w:szCs w:val="16"/>
          <w:lang w:val="en-US"/>
        </w:rPr>
        <w:t xml:space="preserve">Visit of His Holiness Gyalwa Karmapa to Canada. Final Schedule and </w:t>
      </w:r>
      <w:proofErr w:type="spellStart"/>
      <w:r w:rsidR="00511E08" w:rsidRPr="00511E08">
        <w:rPr>
          <w:rFonts w:ascii="Garamond" w:hAnsi="Garamond" w:cs="Garamond"/>
          <w:i/>
          <w:iCs/>
          <w:spacing w:val="2"/>
          <w:sz w:val="16"/>
          <w:szCs w:val="16"/>
          <w:lang w:val="en-US"/>
        </w:rPr>
        <w:t>Iterinary</w:t>
      </w:r>
      <w:proofErr w:type="spellEnd"/>
      <w:r w:rsidR="00511E08" w:rsidRPr="00511E08">
        <w:rPr>
          <w:rFonts w:ascii="Garamond" w:hAnsi="Garamond" w:cs="Garamond"/>
          <w:i/>
          <w:iCs/>
          <w:spacing w:val="2"/>
          <w:sz w:val="16"/>
          <w:szCs w:val="16"/>
          <w:lang w:val="en-US"/>
        </w:rPr>
        <w:t>.</w:t>
      </w:r>
    </w:p>
    <w:p w:rsidR="00511E08" w:rsidRDefault="00751E8C" w:rsidP="00511E08">
      <w:pPr>
        <w:pStyle w:val="Fuzeile"/>
      </w:pPr>
      <w:r>
        <w:rPr>
          <w:rFonts w:ascii="Droid Sans" w:hAnsi="Droid Sans"/>
        </w:rPr>
        <w:t>236</w:t>
      </w:r>
      <w:r>
        <w:rPr>
          <w:rFonts w:ascii="Droid Sans" w:hAnsi="Droid Sans"/>
        </w:rPr>
        <w:tab/>
      </w:r>
      <w:r>
        <w:rPr>
          <w:rFonts w:ascii="Droid Sans" w:hAnsi="Droid Sans"/>
        </w:rPr>
        <w:tab/>
      </w:r>
      <w:r>
        <w:rPr>
          <w:rFonts w:ascii="Droid Sans" w:hAnsi="Droid Sans"/>
        </w:rPr>
        <w:tab/>
        <w:t xml:space="preserve">1, </w:t>
      </w:r>
      <w:r w:rsidR="00511E08">
        <w:t xml:space="preserve">Walt van </w:t>
      </w:r>
      <w:proofErr w:type="spellStart"/>
      <w:r w:rsidR="00511E08">
        <w:t>Praag</w:t>
      </w:r>
      <w:proofErr w:type="spellEnd"/>
      <w:r w:rsidR="00511E08">
        <w:t xml:space="preserve">, Dr. Michael C. </w:t>
      </w:r>
      <w:proofErr w:type="gramStart"/>
      <w:r w:rsidR="00511E08">
        <w:t>( Hrsg.</w:t>
      </w:r>
      <w:proofErr w:type="gramEnd"/>
      <w:r w:rsidR="00511E08">
        <w:t xml:space="preserve">): </w:t>
      </w:r>
      <w:r w:rsidR="00511E08">
        <w:rPr>
          <w:i/>
          <w:iCs/>
        </w:rPr>
        <w:t xml:space="preserve">His </w:t>
      </w:r>
      <w:proofErr w:type="spellStart"/>
      <w:r w:rsidR="00511E08">
        <w:rPr>
          <w:i/>
          <w:iCs/>
        </w:rPr>
        <w:t>Holiness</w:t>
      </w:r>
      <w:proofErr w:type="spellEnd"/>
      <w:r w:rsidR="00511E08">
        <w:rPr>
          <w:i/>
          <w:iCs/>
        </w:rPr>
        <w:t xml:space="preserve"> Gyalwa Karmapa…</w:t>
      </w:r>
      <w:r w:rsidR="00511E08">
        <w:t>, a. a. O.</w:t>
      </w:r>
    </w:p>
    <w:p w:rsidR="00511E08" w:rsidRPr="00511E08" w:rsidRDefault="00511E08" w:rsidP="00511E08">
      <w:pPr>
        <w:pStyle w:val="Fuzeile"/>
        <w:ind w:firstLine="0"/>
        <w:rPr>
          <w:rFonts w:ascii="Garamond" w:hAnsi="Garamond" w:cs="Garamond"/>
          <w:spacing w:val="2"/>
          <w:sz w:val="16"/>
          <w:szCs w:val="16"/>
          <w:lang w:val="en-US"/>
        </w:rPr>
      </w:pPr>
      <w:r>
        <w:rPr>
          <w:rFonts w:ascii="Droid Sans" w:hAnsi="Droid Sans"/>
        </w:rPr>
        <w:t xml:space="preserve"> </w:t>
      </w:r>
      <w:r>
        <w:rPr>
          <w:rFonts w:ascii="Droid Sans" w:hAnsi="Droid Sans"/>
        </w:rPr>
        <w:tab/>
      </w:r>
      <w:r>
        <w:rPr>
          <w:rFonts w:ascii="Droid Sans" w:hAnsi="Droid Sans"/>
        </w:rPr>
        <w:tab/>
      </w:r>
      <w:r w:rsidR="00751E8C">
        <w:rPr>
          <w:rFonts w:ascii="Droid Sans" w:hAnsi="Droid Sans"/>
        </w:rPr>
        <w:t>2</w:t>
      </w:r>
      <w:r>
        <w:rPr>
          <w:rFonts w:ascii="Droid Sans" w:hAnsi="Droid Sans"/>
        </w:rPr>
        <w:tab/>
      </w:r>
      <w:r w:rsidRPr="00511E08">
        <w:rPr>
          <w:rFonts w:ascii="Garamond" w:hAnsi="Garamond" w:cs="Garamond"/>
          <w:spacing w:val="2"/>
          <w:sz w:val="16"/>
          <w:szCs w:val="16"/>
          <w:lang w:val="en-US"/>
        </w:rPr>
        <w:tab/>
      </w:r>
      <w:proofErr w:type="spellStart"/>
      <w:r w:rsidRPr="00511E08">
        <w:rPr>
          <w:rFonts w:ascii="Garamond" w:hAnsi="Garamond" w:cs="Garamond"/>
          <w:spacing w:val="2"/>
          <w:sz w:val="16"/>
          <w:szCs w:val="16"/>
          <w:lang w:val="en-US"/>
        </w:rPr>
        <w:t>Siehe</w:t>
      </w:r>
      <w:proofErr w:type="spellEnd"/>
      <w:r w:rsidRPr="00511E08">
        <w:rPr>
          <w:rFonts w:ascii="Garamond" w:hAnsi="Garamond" w:cs="Garamond"/>
          <w:spacing w:val="2"/>
          <w:sz w:val="16"/>
          <w:szCs w:val="16"/>
          <w:lang w:val="en-US"/>
        </w:rPr>
        <w:t xml:space="preserve"> Roger </w:t>
      </w:r>
      <w:proofErr w:type="spellStart"/>
      <w:r w:rsidRPr="00511E08">
        <w:rPr>
          <w:rFonts w:ascii="Garamond" w:hAnsi="Garamond" w:cs="Garamond"/>
          <w:spacing w:val="2"/>
          <w:sz w:val="16"/>
          <w:szCs w:val="16"/>
          <w:lang w:val="en-US"/>
        </w:rPr>
        <w:t>Lachasse</w:t>
      </w:r>
      <w:proofErr w:type="spellEnd"/>
      <w:r w:rsidRPr="00511E08">
        <w:rPr>
          <w:rFonts w:ascii="Garamond" w:hAnsi="Garamond" w:cs="Garamond"/>
          <w:spacing w:val="2"/>
          <w:sz w:val="16"/>
          <w:szCs w:val="16"/>
          <w:lang w:val="en-US"/>
        </w:rPr>
        <w:t xml:space="preserve">: </w:t>
      </w:r>
      <w:proofErr w:type="spellStart"/>
      <w:r w:rsidRPr="00511E08">
        <w:rPr>
          <w:rFonts w:ascii="Garamond" w:hAnsi="Garamond" w:cs="Garamond"/>
          <w:i/>
          <w:iCs/>
          <w:spacing w:val="2"/>
          <w:sz w:val="16"/>
          <w:szCs w:val="16"/>
          <w:lang w:val="en-US"/>
        </w:rPr>
        <w:t>Zeitreise</w:t>
      </w:r>
      <w:proofErr w:type="spellEnd"/>
      <w:r w:rsidRPr="00511E08">
        <w:rPr>
          <w:rFonts w:ascii="Garamond" w:hAnsi="Garamond" w:cs="Garamond"/>
          <w:i/>
          <w:iCs/>
          <w:spacing w:val="2"/>
          <w:sz w:val="16"/>
          <w:szCs w:val="16"/>
          <w:lang w:val="en-US"/>
        </w:rPr>
        <w:t xml:space="preserve"> </w:t>
      </w:r>
      <w:proofErr w:type="spellStart"/>
      <w:r w:rsidRPr="00511E08">
        <w:rPr>
          <w:rFonts w:ascii="Garamond" w:hAnsi="Garamond" w:cs="Garamond"/>
          <w:i/>
          <w:iCs/>
          <w:spacing w:val="2"/>
          <w:sz w:val="16"/>
          <w:szCs w:val="16"/>
          <w:lang w:val="en-US"/>
        </w:rPr>
        <w:t>im</w:t>
      </w:r>
      <w:proofErr w:type="spellEnd"/>
      <w:r w:rsidRPr="00511E08">
        <w:rPr>
          <w:rFonts w:ascii="Garamond" w:hAnsi="Garamond" w:cs="Garamond"/>
          <w:i/>
          <w:iCs/>
          <w:spacing w:val="2"/>
          <w:sz w:val="16"/>
          <w:szCs w:val="16"/>
          <w:lang w:val="en-US"/>
        </w:rPr>
        <w:t xml:space="preserve"> Sheraton</w:t>
      </w:r>
      <w:r w:rsidRPr="00511E08">
        <w:rPr>
          <w:rFonts w:ascii="Garamond" w:hAnsi="Garamond" w:cs="Garamond"/>
          <w:spacing w:val="2"/>
          <w:sz w:val="16"/>
          <w:szCs w:val="16"/>
          <w:lang w:val="en-US"/>
        </w:rPr>
        <w:t xml:space="preserve"> in Band 2.</w:t>
      </w:r>
    </w:p>
    <w:p w:rsidR="00A124D0" w:rsidRDefault="00751E8C">
      <w:pPr>
        <w:rPr>
          <w:rFonts w:ascii="Droid Sans" w:hAnsi="Droid Sans"/>
        </w:rPr>
      </w:pPr>
      <w:r>
        <w:rPr>
          <w:rFonts w:ascii="Droid Sans" w:hAnsi="Droid Sans"/>
        </w:rPr>
        <w:t>241</w:t>
      </w:r>
      <w:r>
        <w:rPr>
          <w:rFonts w:ascii="Droid Sans" w:hAnsi="Droid Sans"/>
        </w:rPr>
        <w:tab/>
      </w:r>
      <w:r>
        <w:rPr>
          <w:rFonts w:ascii="Droid Sans" w:hAnsi="Droid Sans"/>
        </w:rPr>
        <w:tab/>
      </w:r>
      <w:r>
        <w:rPr>
          <w:rFonts w:ascii="Droid Sans" w:hAnsi="Droid Sans"/>
        </w:rPr>
        <w:tab/>
        <w:t>2. Abs.</w:t>
      </w:r>
      <w:r>
        <w:rPr>
          <w:rFonts w:ascii="Droid Sans" w:hAnsi="Droid Sans"/>
        </w:rPr>
        <w:tab/>
      </w:r>
      <w:r>
        <w:rPr>
          <w:rFonts w:ascii="Droid Sans" w:hAnsi="Droid Sans"/>
        </w:rPr>
        <w:tab/>
      </w:r>
      <w:r>
        <w:rPr>
          <w:rFonts w:ascii="Droid Sans" w:hAnsi="Droid Sans"/>
        </w:rPr>
        <w:tab/>
        <w:t xml:space="preserve">Ende der Rede von Paul VI. --- gar keine </w:t>
      </w:r>
      <w:r>
        <w:rPr>
          <w:rFonts w:ascii="Droid Sans" w:hAnsi="Droid Sans"/>
        </w:rPr>
        <w:tab/>
      </w:r>
      <w:r>
        <w:rPr>
          <w:rFonts w:ascii="Droid Sans" w:hAnsi="Droid Sans"/>
        </w:rPr>
        <w:tab/>
      </w:r>
      <w:r>
        <w:rPr>
          <w:rFonts w:ascii="Droid Sans" w:hAnsi="Droid Sans"/>
        </w:rPr>
        <w:tab/>
      </w:r>
      <w:r>
        <w:rPr>
          <w:rFonts w:ascii="Droid Sans" w:hAnsi="Droid Sans"/>
        </w:rPr>
        <w:tab/>
      </w:r>
      <w:r>
        <w:rPr>
          <w:rFonts w:ascii="Droid Sans" w:hAnsi="Droid Sans"/>
        </w:rPr>
        <w:tab/>
      </w:r>
      <w:r>
        <w:rPr>
          <w:rFonts w:ascii="Droid Sans" w:hAnsi="Droid Sans"/>
        </w:rPr>
        <w:tab/>
      </w:r>
      <w:r>
        <w:rPr>
          <w:rFonts w:ascii="Droid Sans" w:hAnsi="Droid Sans"/>
        </w:rPr>
        <w:tab/>
        <w:t>Angabe zur Quelle – muss da nichts hin?</w:t>
      </w:r>
    </w:p>
    <w:p w:rsidR="00511E08" w:rsidRDefault="00511E08">
      <w:pPr>
        <w:rPr>
          <w:rFonts w:ascii="Droid Sans" w:hAnsi="Droid Sans"/>
        </w:rPr>
      </w:pPr>
      <w:r>
        <w:t xml:space="preserve">Walt van </w:t>
      </w:r>
      <w:proofErr w:type="spellStart"/>
      <w:r>
        <w:t>Praag</w:t>
      </w:r>
      <w:proofErr w:type="spellEnd"/>
      <w:r>
        <w:t xml:space="preserve">, Dr. Michael C. </w:t>
      </w:r>
      <w:proofErr w:type="gramStart"/>
      <w:r>
        <w:t>( Hrsg.</w:t>
      </w:r>
      <w:proofErr w:type="gramEnd"/>
      <w:r>
        <w:t xml:space="preserve">): </w:t>
      </w:r>
      <w:r>
        <w:rPr>
          <w:i/>
          <w:iCs/>
        </w:rPr>
        <w:t xml:space="preserve">His </w:t>
      </w:r>
      <w:proofErr w:type="spellStart"/>
      <w:r>
        <w:rPr>
          <w:i/>
          <w:iCs/>
        </w:rPr>
        <w:t>Holiness</w:t>
      </w:r>
      <w:proofErr w:type="spellEnd"/>
      <w:r>
        <w:rPr>
          <w:i/>
          <w:iCs/>
        </w:rPr>
        <w:t xml:space="preserve"> Gyalwa Karmapa…</w:t>
      </w:r>
      <w:r>
        <w:t>, a. a. O.</w:t>
      </w:r>
    </w:p>
    <w:p w:rsidR="00DF6C4F" w:rsidRDefault="00751E8C" w:rsidP="00AC04E4">
      <w:r>
        <w:rPr>
          <w:rFonts w:ascii="Droid Sans" w:hAnsi="Droid Sans"/>
        </w:rPr>
        <w:t>242</w:t>
      </w:r>
      <w:r>
        <w:rPr>
          <w:rFonts w:ascii="Droid Sans" w:hAnsi="Droid Sans"/>
        </w:rPr>
        <w:tab/>
      </w:r>
      <w:r>
        <w:rPr>
          <w:rFonts w:ascii="Droid Sans" w:hAnsi="Droid Sans"/>
        </w:rPr>
        <w:tab/>
      </w:r>
      <w:r>
        <w:rPr>
          <w:rFonts w:ascii="Droid Sans" w:hAnsi="Droid Sans"/>
        </w:rPr>
        <w:tab/>
        <w:t>1., 3. Abs.</w:t>
      </w:r>
      <w:r>
        <w:rPr>
          <w:rFonts w:ascii="Droid Sans" w:hAnsi="Droid Sans"/>
        </w:rPr>
        <w:tab/>
      </w:r>
      <w:r>
        <w:rPr>
          <w:rFonts w:ascii="Droid Sans" w:hAnsi="Droid Sans"/>
        </w:rPr>
        <w:tab/>
      </w:r>
      <w:r>
        <w:rPr>
          <w:rFonts w:ascii="Droid Sans" w:hAnsi="Droid Sans"/>
        </w:rPr>
        <w:tab/>
      </w:r>
      <w:r w:rsidR="00DF6C4F">
        <w:t xml:space="preserve">New York Times, 18.1.1975. </w:t>
      </w:r>
      <w:proofErr w:type="spellStart"/>
      <w:r w:rsidR="00DF6C4F">
        <w:t>Eine</w:t>
      </w:r>
      <w:proofErr w:type="spellEnd"/>
      <w:r w:rsidR="00DF6C4F">
        <w:t xml:space="preserve"> </w:t>
      </w:r>
      <w:proofErr w:type="spellStart"/>
      <w:r w:rsidR="00DF6C4F">
        <w:t>ähnliche</w:t>
      </w:r>
      <w:proofErr w:type="spellEnd"/>
      <w:r w:rsidR="00DF6C4F">
        <w:t xml:space="preserve"> Associated Press </w:t>
      </w:r>
      <w:proofErr w:type="spellStart"/>
      <w:r w:rsidR="00DF6C4F">
        <w:t>Meldung</w:t>
      </w:r>
      <w:proofErr w:type="spellEnd"/>
      <w:r w:rsidR="00DF6C4F">
        <w:t xml:space="preserve"> </w:t>
      </w:r>
      <w:proofErr w:type="spellStart"/>
      <w:r w:rsidR="00DF6C4F">
        <w:t>wurde</w:t>
      </w:r>
      <w:proofErr w:type="spellEnd"/>
      <w:r w:rsidR="00DF6C4F">
        <w:t xml:space="preserve"> </w:t>
      </w:r>
      <w:proofErr w:type="spellStart"/>
      <w:r w:rsidR="00DF6C4F">
        <w:t>selbst</w:t>
      </w:r>
      <w:proofErr w:type="spellEnd"/>
      <w:r w:rsidR="00DF6C4F">
        <w:t xml:space="preserve"> in </w:t>
      </w:r>
      <w:proofErr w:type="spellStart"/>
      <w:r w:rsidR="00DF6C4F">
        <w:t>kleinen</w:t>
      </w:r>
      <w:proofErr w:type="spellEnd"/>
      <w:r w:rsidR="00DF6C4F">
        <w:t xml:space="preserve"> </w:t>
      </w:r>
      <w:proofErr w:type="spellStart"/>
      <w:r w:rsidR="00DF6C4F">
        <w:t>Provinzzeitungen</w:t>
      </w:r>
      <w:proofErr w:type="spellEnd"/>
      <w:r w:rsidR="00DF6C4F">
        <w:t xml:space="preserve"> </w:t>
      </w:r>
      <w:proofErr w:type="spellStart"/>
      <w:r w:rsidR="00DF6C4F">
        <w:t>abgedruckt</w:t>
      </w:r>
      <w:proofErr w:type="spellEnd"/>
      <w:r w:rsidR="00DF6C4F">
        <w:t>.</w:t>
      </w:r>
    </w:p>
    <w:p w:rsidR="00DF6C4F" w:rsidRPr="00DF6C4F" w:rsidRDefault="00751E8C" w:rsidP="00DF6C4F">
      <w:pPr>
        <w:pStyle w:val="Fuzeile"/>
      </w:pPr>
      <w:r>
        <w:rPr>
          <w:rFonts w:ascii="Droid Sans" w:hAnsi="Droid Sans"/>
        </w:rPr>
        <w:t>257</w:t>
      </w:r>
      <w:r>
        <w:rPr>
          <w:rFonts w:ascii="Droid Sans" w:hAnsi="Droid Sans"/>
        </w:rPr>
        <w:tab/>
      </w:r>
      <w:r>
        <w:rPr>
          <w:rFonts w:ascii="Droid Sans" w:hAnsi="Droid Sans"/>
        </w:rPr>
        <w:tab/>
      </w:r>
      <w:r>
        <w:rPr>
          <w:rFonts w:ascii="Droid Sans" w:hAnsi="Droid Sans"/>
        </w:rPr>
        <w:tab/>
        <w:t>1</w:t>
      </w:r>
      <w:r w:rsidR="00DF6C4F">
        <w:rPr>
          <w:rFonts w:ascii="Droid Sans" w:hAnsi="Droid Sans"/>
        </w:rPr>
        <w:tab/>
      </w:r>
      <w:r w:rsidR="00DF6C4F" w:rsidRPr="00DF6C4F">
        <w:t>Sofern nicht anders vermerkt, wurden die Interviews vom Autor in den Jahren 2011-2016 in Indien, Nepal, Frankreich, Deutschland, Spanien und per Telefon geführt.</w:t>
      </w:r>
    </w:p>
    <w:p w:rsidR="00DF6C4F" w:rsidRPr="00DF6C4F" w:rsidRDefault="00751E8C" w:rsidP="00DF6C4F">
      <w:pPr>
        <w:pStyle w:val="Fuzeile"/>
      </w:pPr>
      <w:r>
        <w:rPr>
          <w:rFonts w:ascii="Droid Sans" w:hAnsi="Droid Sans"/>
        </w:rPr>
        <w:t>270</w:t>
      </w:r>
      <w:r>
        <w:rPr>
          <w:rFonts w:ascii="Droid Sans" w:hAnsi="Droid Sans"/>
        </w:rPr>
        <w:tab/>
      </w:r>
      <w:r>
        <w:rPr>
          <w:rFonts w:ascii="Droid Sans" w:hAnsi="Droid Sans"/>
        </w:rPr>
        <w:tab/>
      </w:r>
      <w:r>
        <w:rPr>
          <w:rFonts w:ascii="Droid Sans" w:hAnsi="Droid Sans"/>
        </w:rPr>
        <w:tab/>
        <w:t>16</w:t>
      </w:r>
      <w:r w:rsidR="00DF6C4F">
        <w:rPr>
          <w:rFonts w:ascii="Droid Sans" w:hAnsi="Droid Sans"/>
        </w:rPr>
        <w:t xml:space="preserve"> </w:t>
      </w:r>
      <w:r w:rsidR="00DF6C4F" w:rsidRPr="00DF6C4F">
        <w:t xml:space="preserve">Die </w:t>
      </w:r>
      <w:r w:rsidR="00DF6C4F" w:rsidRPr="00DF6C4F">
        <w:rPr>
          <w:i/>
          <w:iCs/>
        </w:rPr>
        <w:t>Fünf</w:t>
      </w:r>
      <w:r w:rsidR="00DF6C4F" w:rsidRPr="00DF6C4F">
        <w:t xml:space="preserve"> </w:t>
      </w:r>
      <w:r w:rsidR="00DF6C4F" w:rsidRPr="00DF6C4F">
        <w:rPr>
          <w:i/>
          <w:iCs/>
        </w:rPr>
        <w:t>Sinnesfähigkeiten</w:t>
      </w:r>
      <w:r w:rsidR="00DF6C4F" w:rsidRPr="00DF6C4F">
        <w:t xml:space="preserve"> sind die Wahrnehmungsorgane der Augen, Ohren, Nase, Zunge und des Körpers, also der Sehnerv etc.</w:t>
      </w:r>
    </w:p>
    <w:p w:rsidR="00A0212B" w:rsidRPr="00A0212B" w:rsidRDefault="00751E8C" w:rsidP="00A0212B">
      <w:pPr>
        <w:pStyle w:val="Fuzeile"/>
      </w:pPr>
      <w:r>
        <w:rPr>
          <w:rFonts w:ascii="Droid Sans" w:hAnsi="Droid Sans"/>
        </w:rPr>
        <w:t>276</w:t>
      </w:r>
      <w:r>
        <w:rPr>
          <w:rFonts w:ascii="Droid Sans" w:hAnsi="Droid Sans"/>
        </w:rPr>
        <w:tab/>
      </w:r>
      <w:r>
        <w:rPr>
          <w:rFonts w:ascii="Droid Sans" w:hAnsi="Droid Sans"/>
        </w:rPr>
        <w:tab/>
      </w:r>
      <w:r>
        <w:rPr>
          <w:rFonts w:ascii="Droid Sans" w:hAnsi="Droid Sans"/>
        </w:rPr>
        <w:tab/>
        <w:t>22</w:t>
      </w:r>
      <w:r w:rsidR="00A0212B">
        <w:rPr>
          <w:rFonts w:ascii="Droid Sans" w:hAnsi="Droid Sans"/>
        </w:rPr>
        <w:t xml:space="preserve"> </w:t>
      </w:r>
      <w:r w:rsidR="00A0212B" w:rsidRPr="00A0212B">
        <w:t xml:space="preserve">Die </w:t>
      </w:r>
      <w:r w:rsidR="00A0212B" w:rsidRPr="00A0212B">
        <w:rPr>
          <w:i/>
          <w:iCs/>
        </w:rPr>
        <w:t>Fünf</w:t>
      </w:r>
      <w:r w:rsidR="00A0212B" w:rsidRPr="00A0212B">
        <w:t xml:space="preserve"> </w:t>
      </w:r>
      <w:r w:rsidR="00A0212B" w:rsidRPr="00A0212B">
        <w:rPr>
          <w:i/>
          <w:iCs/>
        </w:rPr>
        <w:t>Sinnesfähigkeiten</w:t>
      </w:r>
      <w:r w:rsidR="00A0212B" w:rsidRPr="00A0212B">
        <w:t xml:space="preserve"> sind die Wahrnehmungsorgane der Augen, Ohren, Nase, Zunge und des Körpers, also der Sehnerv etc.</w:t>
      </w:r>
    </w:p>
    <w:p w:rsidR="00A0212B" w:rsidRPr="00A0212B" w:rsidRDefault="00751E8C" w:rsidP="00A0212B">
      <w:pPr>
        <w:pStyle w:val="Fuzeile"/>
      </w:pPr>
      <w:r>
        <w:rPr>
          <w:rFonts w:ascii="Droid Sans" w:hAnsi="Droid Sans"/>
        </w:rPr>
        <w:t>279</w:t>
      </w:r>
      <w:r>
        <w:rPr>
          <w:rFonts w:ascii="Droid Sans" w:hAnsi="Droid Sans"/>
        </w:rPr>
        <w:tab/>
      </w:r>
      <w:r>
        <w:rPr>
          <w:rFonts w:ascii="Droid Sans" w:hAnsi="Droid Sans"/>
        </w:rPr>
        <w:tab/>
      </w:r>
      <w:r>
        <w:rPr>
          <w:rFonts w:ascii="Droid Sans" w:hAnsi="Droid Sans"/>
        </w:rPr>
        <w:tab/>
        <w:t>26</w:t>
      </w:r>
      <w:r w:rsidR="00A0212B">
        <w:rPr>
          <w:rFonts w:ascii="Droid Sans" w:hAnsi="Droid Sans"/>
        </w:rPr>
        <w:t xml:space="preserve"> </w:t>
      </w:r>
      <w:r w:rsidR="00A0212B" w:rsidRPr="00A0212B">
        <w:t xml:space="preserve">Interview mit Lama </w:t>
      </w:r>
      <w:proofErr w:type="spellStart"/>
      <w:r w:rsidR="00A0212B" w:rsidRPr="00A0212B">
        <w:t>Tönsang</w:t>
      </w:r>
      <w:proofErr w:type="spellEnd"/>
      <w:r w:rsidR="00A0212B" w:rsidRPr="00A0212B">
        <w:t xml:space="preserve">, </w:t>
      </w:r>
      <w:proofErr w:type="spellStart"/>
      <w:r w:rsidR="00A0212B" w:rsidRPr="00A0212B">
        <w:t>Diamantwegszentrum</w:t>
      </w:r>
      <w:proofErr w:type="spellEnd"/>
      <w:r w:rsidR="00A0212B" w:rsidRPr="00A0212B">
        <w:t xml:space="preserve"> </w:t>
      </w:r>
      <w:proofErr w:type="spellStart"/>
      <w:r w:rsidR="00A0212B" w:rsidRPr="00A0212B">
        <w:t>Altmühle</w:t>
      </w:r>
      <w:proofErr w:type="spellEnd"/>
      <w:r w:rsidR="00A0212B" w:rsidRPr="00A0212B">
        <w:t>, Mai 2012. Herzlichen Dank an Christian Masse für die englische Übersetzung.</w:t>
      </w:r>
    </w:p>
    <w:p w:rsidR="00A0212B" w:rsidRPr="00A0212B" w:rsidRDefault="00751E8C" w:rsidP="00A0212B">
      <w:pPr>
        <w:pStyle w:val="Fuzeile"/>
      </w:pPr>
      <w:r>
        <w:rPr>
          <w:rFonts w:ascii="Droid Sans" w:hAnsi="Droid Sans"/>
        </w:rPr>
        <w:t>283</w:t>
      </w:r>
      <w:r>
        <w:rPr>
          <w:rFonts w:ascii="Droid Sans" w:hAnsi="Droid Sans"/>
        </w:rPr>
        <w:tab/>
      </w:r>
      <w:r>
        <w:rPr>
          <w:rFonts w:ascii="Droid Sans" w:hAnsi="Droid Sans"/>
        </w:rPr>
        <w:tab/>
      </w:r>
      <w:r>
        <w:rPr>
          <w:rFonts w:ascii="Droid Sans" w:hAnsi="Droid Sans"/>
        </w:rPr>
        <w:tab/>
        <w:t xml:space="preserve">29, </w:t>
      </w:r>
      <w:r w:rsidR="00A0212B" w:rsidRPr="00A0212B">
        <w:t>Interview, Sikkim, 23. und 25.12.2013.</w:t>
      </w:r>
    </w:p>
    <w:p w:rsidR="00A0212B" w:rsidRPr="00A0212B" w:rsidRDefault="00751E8C" w:rsidP="00A0212B">
      <w:pPr>
        <w:pStyle w:val="Fuzeile"/>
        <w:ind w:left="1049" w:firstLine="369"/>
      </w:pPr>
      <w:r>
        <w:rPr>
          <w:rFonts w:ascii="Droid Sans" w:hAnsi="Droid Sans"/>
        </w:rPr>
        <w:t>30</w:t>
      </w:r>
      <w:r w:rsidR="00A0212B" w:rsidRPr="00A0212B">
        <w:t xml:space="preserve"> Die </w:t>
      </w:r>
      <w:proofErr w:type="spellStart"/>
      <w:r w:rsidR="00A0212B" w:rsidRPr="00A0212B">
        <w:rPr>
          <w:i/>
          <w:iCs/>
        </w:rPr>
        <w:t>Dordje</w:t>
      </w:r>
      <w:proofErr w:type="spellEnd"/>
      <w:r w:rsidR="00A0212B" w:rsidRPr="00A0212B">
        <w:rPr>
          <w:i/>
          <w:iCs/>
        </w:rPr>
        <w:t xml:space="preserve"> Ling Ani Gompa</w:t>
      </w:r>
      <w:r w:rsidR="00A0212B" w:rsidRPr="00A0212B">
        <w:t xml:space="preserve">, ein Tagesmarsch von </w:t>
      </w:r>
      <w:proofErr w:type="spellStart"/>
      <w:r w:rsidR="00A0212B" w:rsidRPr="00A0212B">
        <w:t>Yangpatschen</w:t>
      </w:r>
      <w:proofErr w:type="spellEnd"/>
      <w:r w:rsidR="00A0212B" w:rsidRPr="00A0212B">
        <w:t xml:space="preserve"> entfernt.</w:t>
      </w:r>
    </w:p>
    <w:p w:rsidR="00A0212B" w:rsidRPr="00A0212B" w:rsidRDefault="00751E8C" w:rsidP="00A0212B">
      <w:pPr>
        <w:pStyle w:val="Fuzeile"/>
      </w:pPr>
      <w:r>
        <w:rPr>
          <w:rFonts w:ascii="Droid Sans" w:hAnsi="Droid Sans"/>
        </w:rPr>
        <w:t>298</w:t>
      </w:r>
      <w:r>
        <w:rPr>
          <w:rFonts w:ascii="Droid Sans" w:hAnsi="Droid Sans"/>
        </w:rPr>
        <w:tab/>
      </w:r>
      <w:r>
        <w:rPr>
          <w:rFonts w:ascii="Droid Sans" w:hAnsi="Droid Sans"/>
        </w:rPr>
        <w:tab/>
      </w:r>
      <w:r>
        <w:rPr>
          <w:rFonts w:ascii="Droid Sans" w:hAnsi="Droid Sans"/>
        </w:rPr>
        <w:tab/>
        <w:t>34</w:t>
      </w:r>
      <w:r w:rsidR="00A0212B" w:rsidRPr="00A0212B">
        <w:t xml:space="preserve"> Ein anderer Name für </w:t>
      </w:r>
      <w:r w:rsidR="00AC04E4">
        <w:t xml:space="preserve">einige </w:t>
      </w:r>
      <w:r w:rsidR="00A0212B" w:rsidRPr="00A0212B">
        <w:t xml:space="preserve">S. H. </w:t>
      </w:r>
      <w:proofErr w:type="spellStart"/>
      <w:r w:rsidR="00A0212B" w:rsidRPr="00A0212B">
        <w:t>Sakya</w:t>
      </w:r>
      <w:proofErr w:type="spellEnd"/>
      <w:r w:rsidR="00A0212B" w:rsidRPr="00A0212B">
        <w:t xml:space="preserve"> </w:t>
      </w:r>
      <w:proofErr w:type="spellStart"/>
      <w:r w:rsidR="00A0212B" w:rsidRPr="00A0212B">
        <w:t>Trizin</w:t>
      </w:r>
      <w:r w:rsidR="00AC04E4">
        <w:t>s</w:t>
      </w:r>
      <w:proofErr w:type="spellEnd"/>
      <w:r w:rsidR="00A0212B" w:rsidRPr="00A0212B">
        <w:t>.</w:t>
      </w:r>
    </w:p>
    <w:p w:rsidR="00A0212B" w:rsidRPr="00A0212B" w:rsidRDefault="00751E8C" w:rsidP="00A0212B">
      <w:pPr>
        <w:pStyle w:val="Fuzeile"/>
      </w:pPr>
      <w:r>
        <w:rPr>
          <w:rFonts w:ascii="Droid Sans" w:hAnsi="Droid Sans"/>
        </w:rPr>
        <w:t>299</w:t>
      </w:r>
      <w:r>
        <w:rPr>
          <w:rFonts w:ascii="Droid Sans" w:hAnsi="Droid Sans"/>
        </w:rPr>
        <w:tab/>
      </w:r>
      <w:r>
        <w:rPr>
          <w:rFonts w:ascii="Droid Sans" w:hAnsi="Droid Sans"/>
        </w:rPr>
        <w:tab/>
      </w:r>
      <w:r>
        <w:rPr>
          <w:rFonts w:ascii="Droid Sans" w:hAnsi="Droid Sans"/>
        </w:rPr>
        <w:tab/>
        <w:t xml:space="preserve">35, </w:t>
      </w:r>
      <w:proofErr w:type="spellStart"/>
      <w:r w:rsidR="00A0212B" w:rsidRPr="00A0212B">
        <w:t>Bhajuratna</w:t>
      </w:r>
      <w:proofErr w:type="spellEnd"/>
      <w:r w:rsidR="00A0212B" w:rsidRPr="00A0212B">
        <w:t xml:space="preserve"> hatte Karmapa bereits einige Male in Tibet besucht und war sein enger Freund geworden. Bevor er 1956 starb, besuchte ihn Karmapa und schloss sich mit ihm im Zimmer ein, um für ihn zu praktizieren.</w:t>
      </w:r>
    </w:p>
    <w:p w:rsidR="00A0212B" w:rsidRPr="00A0212B" w:rsidRDefault="00751E8C" w:rsidP="00A0212B">
      <w:pPr>
        <w:pStyle w:val="Fuzeile"/>
        <w:ind w:left="1049" w:firstLine="369"/>
      </w:pPr>
      <w:r>
        <w:rPr>
          <w:rFonts w:ascii="Droid Sans" w:hAnsi="Droid Sans"/>
        </w:rPr>
        <w:t>36</w:t>
      </w:r>
      <w:r w:rsidR="00A0212B" w:rsidRPr="00A0212B">
        <w:t xml:space="preserve"> </w:t>
      </w:r>
      <w:proofErr w:type="gramStart"/>
      <w:r w:rsidR="00A0212B" w:rsidRPr="00A0212B">
        <w:t>Eine nepalesischer Volksgruppe</w:t>
      </w:r>
      <w:proofErr w:type="gramEnd"/>
      <w:r w:rsidR="00A0212B" w:rsidRPr="00A0212B">
        <w:t>, deren Sprache mit dem Tibetischen verwandt ist.</w:t>
      </w:r>
    </w:p>
    <w:p w:rsidR="00A0212B" w:rsidRPr="00A0212B" w:rsidRDefault="00751E8C" w:rsidP="00AC04E4">
      <w:pPr>
        <w:rPr>
          <w:i/>
          <w:iCs/>
        </w:rPr>
      </w:pPr>
      <w:r>
        <w:rPr>
          <w:rFonts w:ascii="Droid Sans" w:hAnsi="Droid Sans"/>
        </w:rPr>
        <w:tab/>
      </w:r>
      <w:r>
        <w:rPr>
          <w:rFonts w:ascii="Droid Sans" w:hAnsi="Droid Sans"/>
        </w:rPr>
        <w:tab/>
        <w:t>315</w:t>
      </w:r>
      <w:r>
        <w:rPr>
          <w:rFonts w:ascii="Droid Sans" w:hAnsi="Droid Sans"/>
        </w:rPr>
        <w:tab/>
      </w:r>
      <w:r>
        <w:rPr>
          <w:rFonts w:ascii="Droid Sans" w:hAnsi="Droid Sans"/>
        </w:rPr>
        <w:tab/>
      </w:r>
      <w:r>
        <w:rPr>
          <w:rFonts w:ascii="Droid Sans" w:hAnsi="Droid Sans"/>
        </w:rPr>
        <w:tab/>
        <w:t xml:space="preserve">47, </w:t>
      </w:r>
      <w:r w:rsidR="00A0212B" w:rsidRPr="00A0212B">
        <w:rPr>
          <w:i/>
          <w:iCs/>
        </w:rPr>
        <w:t>Ka-</w:t>
      </w:r>
      <w:proofErr w:type="spellStart"/>
      <w:r w:rsidR="00A0212B" w:rsidRPr="00A0212B">
        <w:rPr>
          <w:i/>
          <w:iCs/>
        </w:rPr>
        <w:t>Nying</w:t>
      </w:r>
      <w:proofErr w:type="spellEnd"/>
      <w:r w:rsidR="00A0212B" w:rsidRPr="00A0212B">
        <w:rPr>
          <w:i/>
          <w:iCs/>
        </w:rPr>
        <w:t xml:space="preserve"> </w:t>
      </w:r>
      <w:proofErr w:type="spellStart"/>
      <w:r w:rsidR="00A0212B" w:rsidRPr="00A0212B">
        <w:rPr>
          <w:i/>
          <w:iCs/>
        </w:rPr>
        <w:t>Shedrub</w:t>
      </w:r>
      <w:proofErr w:type="spellEnd"/>
      <w:r w:rsidR="00A0212B" w:rsidRPr="00A0212B">
        <w:rPr>
          <w:i/>
          <w:iCs/>
        </w:rPr>
        <w:t xml:space="preserve"> Ling.</w:t>
      </w:r>
    </w:p>
    <w:p w:rsidR="00A0212B" w:rsidRPr="00A0212B" w:rsidRDefault="00A0212B" w:rsidP="00A0212B">
      <w:pPr>
        <w:pStyle w:val="Fuzeile"/>
        <w:ind w:firstLine="369"/>
        <w:rPr>
          <w:color w:val="010000"/>
          <w:lang w:val="en-US"/>
        </w:rPr>
      </w:pPr>
      <w:r>
        <w:rPr>
          <w:rFonts w:ascii="Droid Sans" w:hAnsi="Droid Sans"/>
        </w:rPr>
        <w:t xml:space="preserve"> </w:t>
      </w:r>
      <w:r w:rsidR="00751E8C">
        <w:rPr>
          <w:rFonts w:ascii="Droid Sans" w:hAnsi="Droid Sans"/>
        </w:rPr>
        <w:t>48</w:t>
      </w:r>
      <w:r>
        <w:rPr>
          <w:rFonts w:ascii="Droid Sans" w:hAnsi="Droid Sans"/>
        </w:rPr>
        <w:t xml:space="preserve"> </w:t>
      </w:r>
      <w:r w:rsidRPr="00A0212B">
        <w:t xml:space="preserve">Die fünf weltlichen Schützerinnen um </w:t>
      </w:r>
      <w:proofErr w:type="spellStart"/>
      <w:r w:rsidRPr="00A0212B">
        <w:t>Tashi</w:t>
      </w:r>
      <w:proofErr w:type="spellEnd"/>
      <w:r w:rsidRPr="00A0212B">
        <w:t xml:space="preserve"> </w:t>
      </w:r>
      <w:proofErr w:type="spellStart"/>
      <w:r w:rsidRPr="00A0212B">
        <w:t>Tseringma</w:t>
      </w:r>
      <w:proofErr w:type="spellEnd"/>
      <w:r w:rsidRPr="00A0212B">
        <w:t xml:space="preserve"> leben in einem Bergmassiv, das die Grenze zwischen Nepal und Tibet bildet. Sie wurden von Milarepa mit einem Eid gebunden, </w:t>
      </w:r>
      <w:r w:rsidRPr="00A0212B">
        <w:rPr>
          <w:color w:val="010000"/>
          <w:lang w:val="en-US"/>
        </w:rPr>
        <w:t xml:space="preserve">den Dharma </w:t>
      </w:r>
      <w:proofErr w:type="spellStart"/>
      <w:r w:rsidRPr="00A0212B">
        <w:rPr>
          <w:color w:val="010000"/>
          <w:lang w:val="en-US"/>
        </w:rPr>
        <w:t>zu</w:t>
      </w:r>
      <w:proofErr w:type="spellEnd"/>
      <w:r w:rsidRPr="00A0212B">
        <w:rPr>
          <w:color w:val="010000"/>
          <w:lang w:val="en-US"/>
        </w:rPr>
        <w:t xml:space="preserve"> </w:t>
      </w:r>
      <w:proofErr w:type="spellStart"/>
      <w:r w:rsidRPr="00A0212B">
        <w:rPr>
          <w:color w:val="010000"/>
          <w:lang w:val="en-US"/>
        </w:rPr>
        <w:t>schützen</w:t>
      </w:r>
      <w:proofErr w:type="spellEnd"/>
      <w:r w:rsidRPr="00A0212B">
        <w:rPr>
          <w:color w:val="010000"/>
          <w:lang w:val="en-US"/>
        </w:rPr>
        <w:t>.</w:t>
      </w:r>
    </w:p>
    <w:p w:rsidR="00A0212B" w:rsidRPr="00A0212B" w:rsidRDefault="00751E8C" w:rsidP="00A0212B">
      <w:pPr>
        <w:pStyle w:val="Fuzeile"/>
      </w:pPr>
      <w:r>
        <w:rPr>
          <w:rFonts w:ascii="Droid Sans" w:hAnsi="Droid Sans"/>
        </w:rPr>
        <w:t>323</w:t>
      </w:r>
      <w:r>
        <w:rPr>
          <w:rFonts w:ascii="Droid Sans" w:hAnsi="Droid Sans"/>
        </w:rPr>
        <w:tab/>
      </w:r>
      <w:r>
        <w:rPr>
          <w:rFonts w:ascii="Droid Sans" w:hAnsi="Droid Sans"/>
        </w:rPr>
        <w:tab/>
      </w:r>
      <w:r>
        <w:rPr>
          <w:rFonts w:ascii="Droid Sans" w:hAnsi="Droid Sans"/>
        </w:rPr>
        <w:tab/>
        <w:t>51</w:t>
      </w:r>
      <w:r w:rsidR="00A0212B">
        <w:rPr>
          <w:rFonts w:ascii="Droid Sans" w:hAnsi="Droid Sans"/>
        </w:rPr>
        <w:t xml:space="preserve"> </w:t>
      </w:r>
      <w:r w:rsidR="00A0212B" w:rsidRPr="00A0212B">
        <w:t>Sie hatte gemeinsam mit Sister Palmo den Besuch ermöglicht.</w:t>
      </w:r>
    </w:p>
    <w:p w:rsidR="00A0212B" w:rsidRPr="00A0212B" w:rsidRDefault="00751E8C" w:rsidP="00A0212B">
      <w:pPr>
        <w:pStyle w:val="Fuzeile"/>
      </w:pPr>
      <w:r>
        <w:rPr>
          <w:rFonts w:ascii="Droid Sans" w:hAnsi="Droid Sans"/>
        </w:rPr>
        <w:t>337</w:t>
      </w:r>
      <w:r>
        <w:rPr>
          <w:rFonts w:ascii="Droid Sans" w:hAnsi="Droid Sans"/>
        </w:rPr>
        <w:tab/>
      </w:r>
      <w:r>
        <w:rPr>
          <w:rFonts w:ascii="Droid Sans" w:hAnsi="Droid Sans"/>
        </w:rPr>
        <w:tab/>
      </w:r>
      <w:r>
        <w:rPr>
          <w:rFonts w:ascii="Droid Sans" w:hAnsi="Droid Sans"/>
        </w:rPr>
        <w:tab/>
        <w:t>59</w:t>
      </w:r>
      <w:r w:rsidR="00A0212B">
        <w:rPr>
          <w:rFonts w:ascii="Droid Sans" w:hAnsi="Droid Sans"/>
        </w:rPr>
        <w:t xml:space="preserve"> </w:t>
      </w:r>
      <w:r w:rsidR="00A0212B" w:rsidRPr="00A0212B">
        <w:t>Der Besuch war obligatorisch, da Karmapa diplomatischen Status zugesprochen worden war.</w:t>
      </w:r>
    </w:p>
    <w:p w:rsidR="00A0212B" w:rsidRPr="00A0212B" w:rsidRDefault="00751E8C" w:rsidP="00A0212B">
      <w:pPr>
        <w:pStyle w:val="Fuzeile"/>
      </w:pPr>
      <w:r>
        <w:rPr>
          <w:rFonts w:ascii="Droid Sans" w:hAnsi="Droid Sans"/>
        </w:rPr>
        <w:t>341</w:t>
      </w:r>
      <w:r>
        <w:rPr>
          <w:rFonts w:ascii="Droid Sans" w:hAnsi="Droid Sans"/>
        </w:rPr>
        <w:tab/>
      </w:r>
      <w:r>
        <w:rPr>
          <w:rFonts w:ascii="Droid Sans" w:hAnsi="Droid Sans"/>
        </w:rPr>
        <w:tab/>
      </w:r>
      <w:r>
        <w:rPr>
          <w:rFonts w:ascii="Droid Sans" w:hAnsi="Droid Sans"/>
        </w:rPr>
        <w:tab/>
        <w:t>61</w:t>
      </w:r>
      <w:r w:rsidR="00A0212B">
        <w:rPr>
          <w:rFonts w:ascii="Droid Sans" w:hAnsi="Droid Sans"/>
        </w:rPr>
        <w:t xml:space="preserve"> </w:t>
      </w:r>
      <w:r w:rsidR="00A0212B" w:rsidRPr="00A0212B">
        <w:t>Trungpa Rinpoche spricht stets von der Lücke, beispielsweise zwischen der ersten kognitiven Wahrnehmung und der konzeptuellen Einordnung derselben.</w:t>
      </w:r>
    </w:p>
    <w:p w:rsidR="006A6F38" w:rsidRDefault="00751E8C" w:rsidP="006A6F38">
      <w:pPr>
        <w:pStyle w:val="Fuzeile"/>
      </w:pPr>
      <w:r>
        <w:rPr>
          <w:rFonts w:ascii="Droid Sans" w:hAnsi="Droid Sans"/>
        </w:rPr>
        <w:t>353</w:t>
      </w:r>
      <w:r>
        <w:rPr>
          <w:rFonts w:ascii="Droid Sans" w:hAnsi="Droid Sans"/>
        </w:rPr>
        <w:tab/>
      </w:r>
      <w:r>
        <w:rPr>
          <w:rFonts w:ascii="Droid Sans" w:hAnsi="Droid Sans"/>
        </w:rPr>
        <w:tab/>
      </w:r>
      <w:r>
        <w:rPr>
          <w:rFonts w:ascii="Droid Sans" w:hAnsi="Droid Sans"/>
        </w:rPr>
        <w:tab/>
        <w:t xml:space="preserve">64, </w:t>
      </w:r>
      <w:r w:rsidR="006A6F38">
        <w:t>Transkript zweier Interviews, die von Madeleine Watson und Gerd Bausch 2012/2013 geführt wurden.</w:t>
      </w:r>
    </w:p>
    <w:p w:rsidR="006A6F38" w:rsidRPr="006A6F38" w:rsidRDefault="006A6F38" w:rsidP="006A6F38">
      <w:pPr>
        <w:pStyle w:val="Fuzeile"/>
        <w:ind w:left="1049" w:firstLine="369"/>
      </w:pPr>
      <w:r>
        <w:rPr>
          <w:rFonts w:ascii="Droid Sans" w:hAnsi="Droid Sans"/>
        </w:rPr>
        <w:t xml:space="preserve"> </w:t>
      </w:r>
      <w:r w:rsidR="00751E8C">
        <w:rPr>
          <w:rFonts w:ascii="Droid Sans" w:hAnsi="Droid Sans"/>
        </w:rPr>
        <w:t>65</w:t>
      </w:r>
      <w:r>
        <w:rPr>
          <w:rFonts w:ascii="Droid Sans" w:hAnsi="Droid Sans"/>
        </w:rPr>
        <w:t xml:space="preserve"> </w:t>
      </w:r>
      <w:r w:rsidRPr="006A6F38">
        <w:t>www.dechen.org</w:t>
      </w:r>
    </w:p>
    <w:p w:rsidR="00A124D0" w:rsidRDefault="00A124D0">
      <w:pPr>
        <w:rPr>
          <w:rFonts w:ascii="Droid Sans" w:hAnsi="Droid Sans"/>
        </w:rPr>
      </w:pPr>
    </w:p>
    <w:p w:rsidR="006A6F38" w:rsidRPr="006A6F38" w:rsidRDefault="00751E8C" w:rsidP="006A6F38">
      <w:pPr>
        <w:pStyle w:val="Fuzeile"/>
      </w:pPr>
      <w:r>
        <w:rPr>
          <w:rFonts w:ascii="Droid Sans" w:hAnsi="Droid Sans"/>
        </w:rPr>
        <w:t>367</w:t>
      </w:r>
      <w:r>
        <w:rPr>
          <w:rFonts w:ascii="Droid Sans" w:hAnsi="Droid Sans"/>
        </w:rPr>
        <w:tab/>
      </w:r>
      <w:r>
        <w:rPr>
          <w:rFonts w:ascii="Droid Sans" w:hAnsi="Droid Sans"/>
        </w:rPr>
        <w:tab/>
      </w:r>
      <w:r>
        <w:rPr>
          <w:rFonts w:ascii="Droid Sans" w:hAnsi="Droid Sans"/>
        </w:rPr>
        <w:tab/>
        <w:t>68,</w:t>
      </w:r>
      <w:r w:rsidR="006A6F38">
        <w:rPr>
          <w:rFonts w:ascii="Droid Sans" w:hAnsi="Droid Sans"/>
        </w:rPr>
        <w:t xml:space="preserve"> </w:t>
      </w:r>
      <w:proofErr w:type="spellStart"/>
      <w:r w:rsidR="006A6F38" w:rsidRPr="006A6F38">
        <w:t>nterview</w:t>
      </w:r>
      <w:proofErr w:type="spellEnd"/>
      <w:r w:rsidR="006A6F38" w:rsidRPr="006A6F38">
        <w:t xml:space="preserve"> in </w:t>
      </w:r>
      <w:proofErr w:type="spellStart"/>
      <w:r w:rsidR="006A6F38" w:rsidRPr="006A6F38">
        <w:t>Cotonas</w:t>
      </w:r>
      <w:proofErr w:type="spellEnd"/>
      <w:r w:rsidR="006A6F38" w:rsidRPr="006A6F38">
        <w:t xml:space="preserve"> bei St. Etienne, 30.7.2011. Ich führte das Interview gemeinsam mit Madeline Watson. </w:t>
      </w:r>
    </w:p>
    <w:p w:rsidR="006A6F38" w:rsidRPr="006A6F38" w:rsidRDefault="00751E8C" w:rsidP="006A6F38">
      <w:pPr>
        <w:pStyle w:val="Fuzeile"/>
        <w:ind w:firstLine="369"/>
      </w:pPr>
      <w:r>
        <w:rPr>
          <w:rFonts w:ascii="Droid Sans" w:hAnsi="Droid Sans"/>
        </w:rPr>
        <w:lastRenderedPageBreak/>
        <w:t xml:space="preserve"> 69</w:t>
      </w:r>
      <w:r w:rsidR="006A6F38">
        <w:rPr>
          <w:rFonts w:ascii="Droid Sans" w:hAnsi="Droid Sans"/>
        </w:rPr>
        <w:t xml:space="preserve"> </w:t>
      </w:r>
      <w:r w:rsidR="006A6F38" w:rsidRPr="006A6F38">
        <w:t>Es ist die Geschichte einer Tibeterin, deren Sohn nach Indien reist. Sie bittet ihn, ihm von dort eine Reliquie des Buddha mitzubringen. Der Sohn erinnert sich erst auf der Rückreise, also zu spät, an das Anliegen, findet aber einen Hundezahn, den er seiner Mutter mit den Worten: „Dies ist ein Zahn des Buddhas“ überreicht. Kraft ihrer großen Hingabe empfängt die Tibeterin dennoch einen immensen Segen.</w:t>
      </w:r>
      <w:bookmarkEnd w:id="0"/>
    </w:p>
    <w:sectPr w:rsidR="006A6F38" w:rsidRPr="006A6F3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altName w:val="Times New Roman"/>
    <w:panose1 w:val="00000000000000000000"/>
    <w:charset w:val="00"/>
    <w:family w:val="auto"/>
    <w:notTrueType/>
    <w:pitch w:val="variable"/>
    <w:sig w:usb0="00000003" w:usb1="00000000" w:usb2="00000000" w:usb3="00000000" w:csb0="00000001" w:csb1="00000000"/>
  </w:font>
  <w:font w:name="Droid Sans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dobe Caslon Pro">
    <w:panose1 w:val="0205050205050A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Droid Sans">
    <w:altName w:val="Times New Roman"/>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D0"/>
    <w:rsid w:val="00511E08"/>
    <w:rsid w:val="006A6F38"/>
    <w:rsid w:val="00751E8C"/>
    <w:rsid w:val="00912779"/>
    <w:rsid w:val="00A0212B"/>
    <w:rsid w:val="00A124D0"/>
    <w:rsid w:val="00AC04E4"/>
    <w:rsid w:val="00DC1882"/>
    <w:rsid w:val="00DF6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33D8"/>
  <w15:docId w15:val="{683B52D0-E4A9-407A-B56B-30D87268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Droid Sans Devanagari"/>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qFormat/>
    <w:rsid w:val="006A6F38"/>
    <w:pPr>
      <w:autoSpaceDE w:val="0"/>
      <w:autoSpaceDN w:val="0"/>
      <w:adjustRightInd w:val="0"/>
      <w:spacing w:after="200" w:line="276" w:lineRule="auto"/>
      <w:textAlignment w:val="center"/>
    </w:pPr>
    <w:rPr>
      <w:rFonts w:ascii="Calibri" w:hAnsi="Calibri" w:cs="Calibri"/>
      <w:color w:val="000000"/>
      <w:kern w:val="0"/>
      <w:sz w:val="22"/>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hAnsi="Liberation Sans" w:cs="Droid Sans Devanagari"/>
      <w:sz w:val="28"/>
      <w:szCs w:val="28"/>
    </w:rPr>
  </w:style>
  <w:style w:type="paragraph" w:styleId="Textkrper">
    <w:name w:val="Body Text"/>
    <w:basedOn w:val="Standard"/>
    <w:pPr>
      <w:spacing w:after="140"/>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Verzeichnis">
    <w:name w:val="Verzeichnis"/>
    <w:basedOn w:val="Standard"/>
    <w:qFormat/>
    <w:pPr>
      <w:suppressLineNumbers/>
    </w:pPr>
    <w:rPr>
      <w:rFonts w:cs="Droid Sans Devanagari"/>
    </w:rPr>
  </w:style>
  <w:style w:type="paragraph" w:styleId="Fuzeile">
    <w:name w:val="footer"/>
    <w:basedOn w:val="Standard"/>
    <w:link w:val="FuzeileZchn"/>
    <w:uiPriority w:val="99"/>
    <w:rsid w:val="00DC1882"/>
    <w:pPr>
      <w:spacing w:line="200" w:lineRule="atLeast"/>
      <w:ind w:left="340" w:hanging="340"/>
      <w:jc w:val="both"/>
    </w:pPr>
    <w:rPr>
      <w:rFonts w:ascii="Adobe Caslon Pro" w:hAnsi="Adobe Caslon Pro" w:cs="Adobe Caslon Pro"/>
      <w:sz w:val="18"/>
      <w:szCs w:val="18"/>
    </w:rPr>
  </w:style>
  <w:style w:type="character" w:customStyle="1" w:styleId="FuzeileZchn">
    <w:name w:val="Fußzeile Zchn"/>
    <w:basedOn w:val="Absatz-Standardschriftart"/>
    <w:link w:val="Fuzeile"/>
    <w:uiPriority w:val="99"/>
    <w:rsid w:val="00DC1882"/>
    <w:rPr>
      <w:rFonts w:ascii="Adobe Caslon Pro" w:hAnsi="Adobe Caslon Pro" w:cs="Adobe Caslon Pro"/>
      <w:color w:val="000000"/>
      <w:kern w:val="0"/>
      <w:sz w:val="18"/>
      <w:szCs w:val="18"/>
      <w:lang w:bidi="ar-SA"/>
    </w:rPr>
  </w:style>
  <w:style w:type="paragraph" w:customStyle="1" w:styleId="Fussnote">
    <w:name w:val="Fussnote"/>
    <w:basedOn w:val="Standard"/>
    <w:uiPriority w:val="99"/>
    <w:rsid w:val="00DF6C4F"/>
    <w:pPr>
      <w:tabs>
        <w:tab w:val="left" w:pos="340"/>
      </w:tabs>
      <w:suppressAutoHyphens w:val="0"/>
      <w:spacing w:before="57" w:after="57" w:line="200" w:lineRule="atLeast"/>
      <w:jc w:val="both"/>
    </w:pPr>
    <w:rPr>
      <w:rFonts w:ascii="Garamond" w:hAnsi="Garamond" w:cs="Garamond"/>
      <w:sz w:val="17"/>
      <w:szCs w:val="17"/>
      <w:lang w:val="en-US"/>
    </w:rPr>
  </w:style>
  <w:style w:type="character" w:customStyle="1" w:styleId="Absatz-Standardschriftart1">
    <w:name w:val="Absatz-Standardschriftart1"/>
    <w:uiPriority w:val="99"/>
    <w:rsid w:val="006A6F38"/>
  </w:style>
  <w:style w:type="character" w:customStyle="1" w:styleId="italic">
    <w:name w:val="italic"/>
    <w:uiPriority w:val="99"/>
    <w:rsid w:val="00751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dc:creator>
  <dc:description/>
  <cp:lastModifiedBy>gerd</cp:lastModifiedBy>
  <cp:revision>2</cp:revision>
  <dcterms:created xsi:type="dcterms:W3CDTF">2021-02-04T19:27:00Z</dcterms:created>
  <dcterms:modified xsi:type="dcterms:W3CDTF">2021-02-04T19:27:00Z</dcterms:modified>
  <dc:language>de-DE</dc:language>
</cp:coreProperties>
</file>